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76D8" w14:textId="3AD7AD25" w:rsidR="001563A6" w:rsidRPr="00530AEE" w:rsidRDefault="00530AEE" w:rsidP="00C46A80">
      <w:pPr>
        <w:jc w:val="both"/>
        <w:rPr>
          <w:rFonts w:ascii="Arial" w:hAnsi="Arial" w:cs="Arial"/>
          <w:b/>
          <w:bCs/>
          <w:sz w:val="22"/>
          <w:szCs w:val="22"/>
          <w:lang w:val="en-US"/>
        </w:rPr>
      </w:pPr>
      <w:r w:rsidRPr="00530AEE">
        <w:rPr>
          <w:rFonts w:ascii="Arial" w:hAnsi="Arial" w:cs="Arial"/>
          <w:b/>
          <w:bCs/>
          <w:sz w:val="22"/>
          <w:szCs w:val="22"/>
          <w:lang w:val="en-US"/>
        </w:rPr>
        <w:t>ADVANCE VOTING FORM</w:t>
      </w:r>
    </w:p>
    <w:p w14:paraId="2B7BDDA8" w14:textId="77777777" w:rsidR="004D7CF6" w:rsidRPr="00530AEE" w:rsidRDefault="004D7CF6" w:rsidP="00C46A80">
      <w:pPr>
        <w:jc w:val="both"/>
        <w:rPr>
          <w:rFonts w:ascii="Arial" w:hAnsi="Arial" w:cs="Arial"/>
          <w:sz w:val="22"/>
          <w:szCs w:val="22"/>
          <w:lang w:val="en-US"/>
        </w:rPr>
      </w:pPr>
    </w:p>
    <w:p w14:paraId="0DF6D817" w14:textId="50E31A5B" w:rsidR="004D7CF6" w:rsidRPr="00530AEE" w:rsidRDefault="00530AEE" w:rsidP="00C46A80">
      <w:pPr>
        <w:jc w:val="both"/>
        <w:rPr>
          <w:rFonts w:ascii="Arial" w:hAnsi="Arial" w:cs="Arial"/>
          <w:sz w:val="22"/>
          <w:szCs w:val="22"/>
          <w:lang w:val="en-US"/>
        </w:rPr>
      </w:pPr>
      <w:r w:rsidRPr="00530AEE">
        <w:rPr>
          <w:rFonts w:ascii="Arial" w:hAnsi="Arial" w:cs="Arial"/>
          <w:sz w:val="22"/>
          <w:szCs w:val="22"/>
          <w:lang w:val="en-US"/>
        </w:rPr>
        <w:t>At the General Meeting, the advance votes are given in each of the items of the agenda of the General Meeting as indicated with a cross (X) below</w:t>
      </w:r>
      <w:r w:rsidR="004D7CF6" w:rsidRPr="00530AEE">
        <w:rPr>
          <w:rFonts w:ascii="Arial" w:hAnsi="Arial" w:cs="Arial"/>
          <w:sz w:val="22"/>
          <w:szCs w:val="22"/>
          <w:lang w:val="en-US"/>
        </w:rPr>
        <w:t xml:space="preserve">. </w:t>
      </w:r>
    </w:p>
    <w:p w14:paraId="2F619953" w14:textId="0DFD7580" w:rsidR="004D7CF6" w:rsidRPr="00530AEE" w:rsidRDefault="00530AEE" w:rsidP="00C46A80">
      <w:pPr>
        <w:pStyle w:val="Luettelokappale"/>
        <w:numPr>
          <w:ilvl w:val="0"/>
          <w:numId w:val="1"/>
        </w:numPr>
        <w:ind w:left="993"/>
        <w:jc w:val="both"/>
        <w:rPr>
          <w:rFonts w:ascii="Arial" w:hAnsi="Arial" w:cs="Arial"/>
          <w:sz w:val="22"/>
          <w:szCs w:val="22"/>
          <w:lang w:val="en-US"/>
        </w:rPr>
      </w:pPr>
      <w:r>
        <w:rPr>
          <w:rFonts w:ascii="Arial" w:hAnsi="Arial" w:cs="Arial"/>
          <w:sz w:val="22"/>
          <w:szCs w:val="22"/>
          <w:lang w:val="en-US"/>
        </w:rPr>
        <w:t>T</w:t>
      </w:r>
      <w:r w:rsidRPr="00530AEE">
        <w:rPr>
          <w:rFonts w:ascii="Arial" w:hAnsi="Arial" w:cs="Arial"/>
          <w:sz w:val="22"/>
          <w:szCs w:val="22"/>
          <w:lang w:val="en-US"/>
        </w:rPr>
        <w:t xml:space="preserve">he option “Yes” or “In </w:t>
      </w:r>
      <w:proofErr w:type="spellStart"/>
      <w:r w:rsidRPr="00530AEE">
        <w:rPr>
          <w:rFonts w:ascii="Arial" w:hAnsi="Arial" w:cs="Arial"/>
          <w:sz w:val="22"/>
          <w:szCs w:val="22"/>
          <w:lang w:val="en-US"/>
        </w:rPr>
        <w:t>favour</w:t>
      </w:r>
      <w:proofErr w:type="spellEnd"/>
      <w:r w:rsidRPr="00530AEE">
        <w:rPr>
          <w:rFonts w:ascii="Arial" w:hAnsi="Arial" w:cs="Arial"/>
          <w:sz w:val="22"/>
          <w:szCs w:val="22"/>
          <w:lang w:val="en-US"/>
        </w:rPr>
        <w:t xml:space="preserve">” means that the shareholder is in </w:t>
      </w:r>
      <w:proofErr w:type="spellStart"/>
      <w:r w:rsidRPr="00530AEE">
        <w:rPr>
          <w:rFonts w:ascii="Arial" w:hAnsi="Arial" w:cs="Arial"/>
          <w:sz w:val="22"/>
          <w:szCs w:val="22"/>
          <w:lang w:val="en-US"/>
        </w:rPr>
        <w:t>favour</w:t>
      </w:r>
      <w:proofErr w:type="spellEnd"/>
      <w:r w:rsidRPr="00530AEE">
        <w:rPr>
          <w:rFonts w:ascii="Arial" w:hAnsi="Arial" w:cs="Arial"/>
          <w:sz w:val="22"/>
          <w:szCs w:val="22"/>
          <w:lang w:val="en-US"/>
        </w:rPr>
        <w:t xml:space="preserve"> of approving the proposal</w:t>
      </w:r>
      <w:r w:rsidR="004D7CF6" w:rsidRPr="00530AEE">
        <w:rPr>
          <w:rFonts w:ascii="Arial" w:hAnsi="Arial" w:cs="Arial"/>
          <w:sz w:val="22"/>
          <w:szCs w:val="22"/>
          <w:lang w:val="en-US"/>
        </w:rPr>
        <w:t xml:space="preserve">. </w:t>
      </w:r>
    </w:p>
    <w:p w14:paraId="206E2A64" w14:textId="155BB550" w:rsidR="004D7CF6" w:rsidRPr="00530AEE" w:rsidRDefault="00530AEE" w:rsidP="00C46A80">
      <w:pPr>
        <w:pStyle w:val="Luettelokappale"/>
        <w:numPr>
          <w:ilvl w:val="0"/>
          <w:numId w:val="1"/>
        </w:numPr>
        <w:ind w:left="993"/>
        <w:jc w:val="both"/>
        <w:rPr>
          <w:rFonts w:ascii="Arial" w:hAnsi="Arial" w:cs="Arial"/>
          <w:sz w:val="22"/>
          <w:szCs w:val="22"/>
          <w:lang w:val="en-US"/>
        </w:rPr>
      </w:pPr>
      <w:r w:rsidRPr="00530AEE">
        <w:rPr>
          <w:rFonts w:ascii="Arial" w:hAnsi="Arial" w:cs="Arial"/>
          <w:sz w:val="22"/>
          <w:szCs w:val="22"/>
          <w:lang w:val="en-US"/>
        </w:rPr>
        <w:t xml:space="preserve">The option “No” or “Against” means that the shareholder objects to the acceptance of the proposal. By voting in </w:t>
      </w:r>
      <w:proofErr w:type="gramStart"/>
      <w:r w:rsidRPr="00530AEE">
        <w:rPr>
          <w:rFonts w:ascii="Arial" w:hAnsi="Arial" w:cs="Arial"/>
          <w:sz w:val="22"/>
          <w:szCs w:val="22"/>
          <w:lang w:val="en-US"/>
        </w:rPr>
        <w:t>advance</w:t>
      </w:r>
      <w:proofErr w:type="gramEnd"/>
      <w:r w:rsidRPr="00530AEE">
        <w:rPr>
          <w:rFonts w:ascii="Arial" w:hAnsi="Arial" w:cs="Arial"/>
          <w:sz w:val="22"/>
          <w:szCs w:val="22"/>
          <w:lang w:val="en-US"/>
        </w:rPr>
        <w:t xml:space="preserve"> it is not possible to submit a counterproposal to the meeting or demand </w:t>
      </w:r>
      <w:proofErr w:type="gramStart"/>
      <w:r w:rsidRPr="00530AEE">
        <w:rPr>
          <w:rFonts w:ascii="Arial" w:hAnsi="Arial" w:cs="Arial"/>
          <w:sz w:val="22"/>
          <w:szCs w:val="22"/>
          <w:lang w:val="en-US"/>
        </w:rPr>
        <w:t>a voting</w:t>
      </w:r>
      <w:proofErr w:type="gramEnd"/>
      <w:r w:rsidR="004D7CF6" w:rsidRPr="00530AEE">
        <w:rPr>
          <w:rFonts w:ascii="Arial" w:hAnsi="Arial" w:cs="Arial"/>
          <w:sz w:val="22"/>
          <w:szCs w:val="22"/>
          <w:lang w:val="en-US"/>
        </w:rPr>
        <w:t xml:space="preserve">. </w:t>
      </w:r>
    </w:p>
    <w:p w14:paraId="3ABC46F6" w14:textId="6F5D4D7E" w:rsidR="002E5B0C" w:rsidRPr="00530AEE" w:rsidRDefault="00530AEE" w:rsidP="002E5B0C">
      <w:pPr>
        <w:pStyle w:val="Luettelokappale"/>
        <w:numPr>
          <w:ilvl w:val="0"/>
          <w:numId w:val="1"/>
        </w:numPr>
        <w:ind w:left="993"/>
        <w:jc w:val="both"/>
        <w:rPr>
          <w:rFonts w:ascii="Arial" w:hAnsi="Arial" w:cs="Arial"/>
          <w:sz w:val="22"/>
          <w:szCs w:val="22"/>
          <w:lang w:val="en-US"/>
        </w:rPr>
      </w:pPr>
      <w:r w:rsidRPr="00530AEE">
        <w:rPr>
          <w:rFonts w:ascii="Arial" w:hAnsi="Arial" w:cs="Arial"/>
          <w:sz w:val="22"/>
          <w:szCs w:val="22"/>
          <w:lang w:val="en-US"/>
        </w:rPr>
        <w:t xml:space="preserve">Abstain from voting” means giving an empty vote and that shares </w:t>
      </w:r>
      <w:proofErr w:type="gramStart"/>
      <w:r w:rsidRPr="00530AEE">
        <w:rPr>
          <w:rFonts w:ascii="Arial" w:hAnsi="Arial" w:cs="Arial"/>
          <w:sz w:val="22"/>
          <w:szCs w:val="22"/>
          <w:lang w:val="en-US"/>
        </w:rPr>
        <w:t>are considered to be</w:t>
      </w:r>
      <w:proofErr w:type="gramEnd"/>
      <w:r w:rsidRPr="00530AEE">
        <w:rPr>
          <w:rFonts w:ascii="Arial" w:hAnsi="Arial" w:cs="Arial"/>
          <w:sz w:val="22"/>
          <w:szCs w:val="22"/>
          <w:lang w:val="en-US"/>
        </w:rPr>
        <w:t xml:space="preserve"> represented in the General Meeting, although the shares are not considered voting in </w:t>
      </w:r>
      <w:proofErr w:type="spellStart"/>
      <w:r w:rsidRPr="00530AEE">
        <w:rPr>
          <w:rFonts w:ascii="Arial" w:hAnsi="Arial" w:cs="Arial"/>
          <w:sz w:val="22"/>
          <w:szCs w:val="22"/>
          <w:lang w:val="en-US"/>
        </w:rPr>
        <w:t>favour</w:t>
      </w:r>
      <w:proofErr w:type="spellEnd"/>
      <w:r w:rsidRPr="00530AEE">
        <w:rPr>
          <w:rFonts w:ascii="Arial" w:hAnsi="Arial" w:cs="Arial"/>
          <w:sz w:val="22"/>
          <w:szCs w:val="22"/>
          <w:lang w:val="en-US"/>
        </w:rPr>
        <w:t xml:space="preserve"> or against anything. This is meaningful, for example, in resolutions requiring qualified majority, as in qualified majority items all shares represented at the General Meeting are </w:t>
      </w:r>
      <w:proofErr w:type="gramStart"/>
      <w:r w:rsidRPr="00530AEE">
        <w:rPr>
          <w:rFonts w:ascii="Arial" w:hAnsi="Arial" w:cs="Arial"/>
          <w:sz w:val="22"/>
          <w:szCs w:val="22"/>
          <w:lang w:val="en-US"/>
        </w:rPr>
        <w:t>taken into account</w:t>
      </w:r>
      <w:proofErr w:type="gramEnd"/>
      <w:r w:rsidRPr="00530AEE">
        <w:rPr>
          <w:rFonts w:ascii="Arial" w:hAnsi="Arial" w:cs="Arial"/>
          <w:sz w:val="22"/>
          <w:szCs w:val="22"/>
          <w:lang w:val="en-US"/>
        </w:rPr>
        <w:t xml:space="preserve"> and abstentions thus have the same effect as votes Against/No. Therefore, abstaining from voting affects the voting result. Shareholders should be aware of this, especially if giving a vote </w:t>
      </w:r>
      <w:proofErr w:type="gramStart"/>
      <w:r w:rsidRPr="00530AEE">
        <w:rPr>
          <w:rFonts w:ascii="Arial" w:hAnsi="Arial" w:cs="Arial"/>
          <w:sz w:val="22"/>
          <w:szCs w:val="22"/>
          <w:lang w:val="en-US"/>
        </w:rPr>
        <w:t>against</w:t>
      </w:r>
      <w:proofErr w:type="gramEnd"/>
      <w:r w:rsidRPr="00530AEE">
        <w:rPr>
          <w:rFonts w:ascii="Arial" w:hAnsi="Arial" w:cs="Arial"/>
          <w:sz w:val="22"/>
          <w:szCs w:val="22"/>
          <w:lang w:val="en-US"/>
        </w:rPr>
        <w:t xml:space="preserve"> is not their intention. If not otherwise communicated, the given advance votes are presumed to concern all the shares that the shareholder holds</w:t>
      </w:r>
      <w:r w:rsidR="004D7CF6" w:rsidRPr="00530AEE">
        <w:rPr>
          <w:rFonts w:ascii="Arial" w:hAnsi="Arial" w:cs="Arial"/>
          <w:sz w:val="22"/>
          <w:szCs w:val="22"/>
          <w:lang w:val="en-US"/>
        </w:rPr>
        <w:t xml:space="preserve">. </w:t>
      </w:r>
    </w:p>
    <w:p w14:paraId="03AAA831" w14:textId="27B711F4" w:rsidR="004D7CF6" w:rsidRPr="00530AEE" w:rsidRDefault="00530AEE" w:rsidP="002E5B0C">
      <w:pPr>
        <w:spacing w:before="240"/>
        <w:ind w:left="360"/>
        <w:jc w:val="both"/>
        <w:rPr>
          <w:rFonts w:ascii="Arial" w:hAnsi="Arial" w:cs="Arial"/>
          <w:sz w:val="22"/>
          <w:szCs w:val="22"/>
          <w:lang w:val="en-US"/>
        </w:rPr>
      </w:pPr>
      <w:r>
        <w:rPr>
          <w:rFonts w:ascii="Arial" w:hAnsi="Arial" w:cs="Arial"/>
          <w:sz w:val="22"/>
          <w:szCs w:val="22"/>
          <w:lang w:val="en-US"/>
        </w:rPr>
        <w:t>Th</w:t>
      </w:r>
      <w:r w:rsidRPr="00530AEE">
        <w:rPr>
          <w:rFonts w:ascii="Arial" w:hAnsi="Arial" w:cs="Arial"/>
          <w:sz w:val="22"/>
          <w:szCs w:val="22"/>
          <w:lang w:val="en-US"/>
        </w:rPr>
        <w:t xml:space="preserve">e shareholder’s shares are not taken into consideration in an item in question, not considered as shares represented at the General Meeting and not counted as cast votes </w:t>
      </w:r>
      <w:proofErr w:type="gramStart"/>
      <w:r w:rsidRPr="00530AEE">
        <w:rPr>
          <w:rFonts w:ascii="Arial" w:hAnsi="Arial" w:cs="Arial"/>
          <w:sz w:val="22"/>
          <w:szCs w:val="22"/>
          <w:lang w:val="en-US"/>
        </w:rPr>
        <w:t>with regard to</w:t>
      </w:r>
      <w:proofErr w:type="gramEnd"/>
      <w:r w:rsidRPr="00530AEE">
        <w:rPr>
          <w:rFonts w:ascii="Arial" w:hAnsi="Arial" w:cs="Arial"/>
          <w:sz w:val="22"/>
          <w:szCs w:val="22"/>
          <w:lang w:val="en-US"/>
        </w:rPr>
        <w:t xml:space="preserve"> the item in question i</w:t>
      </w:r>
      <w:r>
        <w:rPr>
          <w:rFonts w:ascii="Arial" w:hAnsi="Arial" w:cs="Arial"/>
          <w:sz w:val="22"/>
          <w:szCs w:val="22"/>
          <w:lang w:val="en-US"/>
        </w:rPr>
        <w:t>f</w:t>
      </w:r>
    </w:p>
    <w:p w14:paraId="0364A3B8" w14:textId="1578C29E" w:rsidR="004D7CF6" w:rsidRPr="00530AEE" w:rsidRDefault="00530AEE" w:rsidP="00C46A80">
      <w:pPr>
        <w:pStyle w:val="Luettelokappale"/>
        <w:numPr>
          <w:ilvl w:val="0"/>
          <w:numId w:val="3"/>
        </w:numPr>
        <w:ind w:left="993"/>
        <w:jc w:val="both"/>
        <w:rPr>
          <w:rFonts w:ascii="Arial" w:hAnsi="Arial" w:cs="Arial"/>
          <w:sz w:val="22"/>
          <w:szCs w:val="22"/>
          <w:lang w:val="en-US"/>
        </w:rPr>
      </w:pPr>
      <w:r w:rsidRPr="00530AEE">
        <w:rPr>
          <w:rFonts w:ascii="Arial" w:hAnsi="Arial" w:cs="Arial"/>
          <w:sz w:val="22"/>
          <w:szCs w:val="22"/>
          <w:lang w:val="en-US"/>
        </w:rPr>
        <w:t>No votes have been i</w:t>
      </w:r>
      <w:r>
        <w:rPr>
          <w:rFonts w:ascii="Arial" w:hAnsi="Arial" w:cs="Arial"/>
          <w:sz w:val="22"/>
          <w:szCs w:val="22"/>
          <w:lang w:val="en-US"/>
        </w:rPr>
        <w:t>ndicated</w:t>
      </w:r>
    </w:p>
    <w:p w14:paraId="55C4B9CA" w14:textId="10149DC4" w:rsidR="004D7CF6" w:rsidRPr="00530AEE" w:rsidRDefault="00530AEE" w:rsidP="00C46A80">
      <w:pPr>
        <w:pStyle w:val="Luettelokappale"/>
        <w:numPr>
          <w:ilvl w:val="0"/>
          <w:numId w:val="3"/>
        </w:numPr>
        <w:ind w:left="993"/>
        <w:jc w:val="both"/>
        <w:rPr>
          <w:rFonts w:ascii="Arial" w:hAnsi="Arial" w:cs="Arial"/>
          <w:sz w:val="22"/>
          <w:szCs w:val="22"/>
          <w:lang w:val="en-US"/>
        </w:rPr>
      </w:pPr>
      <w:r w:rsidRPr="00530AEE">
        <w:rPr>
          <w:rFonts w:ascii="Arial" w:hAnsi="Arial" w:cs="Arial"/>
          <w:sz w:val="22"/>
          <w:szCs w:val="22"/>
          <w:lang w:val="en-US"/>
        </w:rPr>
        <w:t>Multiple votes on the s</w:t>
      </w:r>
      <w:r>
        <w:rPr>
          <w:rFonts w:ascii="Arial" w:hAnsi="Arial" w:cs="Arial"/>
          <w:sz w:val="22"/>
          <w:szCs w:val="22"/>
          <w:lang w:val="en-US"/>
        </w:rPr>
        <w:t>ame item</w:t>
      </w:r>
    </w:p>
    <w:p w14:paraId="7B57A4EA" w14:textId="29B98218" w:rsidR="004D7CF6" w:rsidRPr="00530AEE" w:rsidRDefault="00530AEE" w:rsidP="00C46A80">
      <w:pPr>
        <w:pStyle w:val="Luettelokappale"/>
        <w:numPr>
          <w:ilvl w:val="0"/>
          <w:numId w:val="3"/>
        </w:numPr>
        <w:ind w:left="993"/>
        <w:jc w:val="both"/>
        <w:rPr>
          <w:rFonts w:ascii="Arial" w:hAnsi="Arial" w:cs="Arial"/>
          <w:sz w:val="22"/>
          <w:szCs w:val="22"/>
          <w:lang w:val="en-US"/>
        </w:rPr>
      </w:pPr>
      <w:r w:rsidRPr="00530AEE">
        <w:rPr>
          <w:rFonts w:ascii="Arial" w:hAnsi="Arial" w:cs="Arial"/>
          <w:sz w:val="22"/>
          <w:szCs w:val="22"/>
          <w:lang w:val="en-US"/>
        </w:rPr>
        <w:t>Other text or markings o</w:t>
      </w:r>
      <w:r>
        <w:rPr>
          <w:rFonts w:ascii="Arial" w:hAnsi="Arial" w:cs="Arial"/>
          <w:sz w:val="22"/>
          <w:szCs w:val="22"/>
          <w:lang w:val="en-US"/>
        </w:rPr>
        <w:t>ther than a cross (X) have been used to indicate a vote.</w:t>
      </w:r>
    </w:p>
    <w:p w14:paraId="166B8E44" w14:textId="5A068508" w:rsidR="004D7CF6" w:rsidRPr="00530AEE" w:rsidRDefault="00530AEE" w:rsidP="002E5B0C">
      <w:pPr>
        <w:spacing w:before="240"/>
        <w:ind w:left="360"/>
        <w:jc w:val="both"/>
        <w:rPr>
          <w:rFonts w:ascii="Arial" w:hAnsi="Arial" w:cs="Arial"/>
          <w:sz w:val="22"/>
          <w:szCs w:val="22"/>
          <w:lang w:val="en-US"/>
        </w:rPr>
      </w:pPr>
      <w:r>
        <w:rPr>
          <w:lang w:val="en-US"/>
        </w:rPr>
        <w:t xml:space="preserve">In </w:t>
      </w:r>
      <w:r w:rsidRPr="00530AEE">
        <w:rPr>
          <w:rFonts w:ascii="Arial" w:hAnsi="Arial" w:cs="Arial"/>
          <w:sz w:val="22"/>
          <w:szCs w:val="22"/>
          <w:lang w:val="en-US"/>
        </w:rPr>
        <w:t>a situation where a shareholder has voted in advance more than once or via more than one voting channel, for example, both electronically and by using this form, the votes given most recently will prevai</w:t>
      </w:r>
      <w:r>
        <w:rPr>
          <w:rFonts w:ascii="Arial" w:hAnsi="Arial" w:cs="Arial"/>
          <w:sz w:val="22"/>
          <w:szCs w:val="22"/>
          <w:lang w:val="en-US"/>
        </w:rPr>
        <w:t>l.</w:t>
      </w:r>
    </w:p>
    <w:p w14:paraId="3786830F" w14:textId="77777777" w:rsidR="00C46A80" w:rsidRPr="00530AEE" w:rsidRDefault="00C46A80" w:rsidP="00C46A80">
      <w:pPr>
        <w:ind w:left="360"/>
        <w:jc w:val="both"/>
        <w:rPr>
          <w:rFonts w:ascii="Arial" w:hAnsi="Arial" w:cs="Arial"/>
          <w:sz w:val="22"/>
          <w:szCs w:val="22"/>
          <w:lang w:val="en-US"/>
        </w:rPr>
      </w:pPr>
    </w:p>
    <w:p w14:paraId="5005AAEB" w14:textId="77777777" w:rsidR="00C46A80" w:rsidRPr="00530AEE" w:rsidRDefault="00C46A80" w:rsidP="00C46A80">
      <w:pPr>
        <w:ind w:left="360"/>
        <w:jc w:val="both"/>
        <w:rPr>
          <w:rFonts w:ascii="Arial" w:hAnsi="Arial" w:cs="Arial"/>
          <w:sz w:val="22"/>
          <w:szCs w:val="22"/>
          <w:lang w:val="en-US"/>
        </w:rPr>
      </w:pPr>
    </w:p>
    <w:p w14:paraId="786A0040" w14:textId="5287F4FD" w:rsidR="00C46A80" w:rsidRPr="00530AEE" w:rsidRDefault="00C46A80" w:rsidP="00C46A80">
      <w:pPr>
        <w:ind w:left="360"/>
        <w:jc w:val="both"/>
        <w:rPr>
          <w:rFonts w:ascii="Arial" w:hAnsi="Arial" w:cs="Arial"/>
          <w:sz w:val="22"/>
          <w:szCs w:val="22"/>
          <w:lang w:val="en-US"/>
        </w:rPr>
      </w:pPr>
      <w:r w:rsidRPr="00530AEE">
        <w:rPr>
          <w:rFonts w:ascii="Arial" w:hAnsi="Arial" w:cs="Arial"/>
          <w:sz w:val="22"/>
          <w:szCs w:val="22"/>
          <w:lang w:val="en-US"/>
        </w:rPr>
        <w:t>[</w:t>
      </w:r>
      <w:r w:rsidR="00530AEE" w:rsidRPr="00530AEE">
        <w:rPr>
          <w:rFonts w:ascii="Arial" w:hAnsi="Arial" w:cs="Arial"/>
          <w:i/>
          <w:iCs/>
          <w:sz w:val="22"/>
          <w:szCs w:val="22"/>
          <w:lang w:val="en-US"/>
        </w:rPr>
        <w:t>Continues on the next page</w:t>
      </w:r>
      <w:r w:rsidRPr="00530AEE">
        <w:rPr>
          <w:rFonts w:ascii="Arial" w:hAnsi="Arial" w:cs="Arial"/>
          <w:sz w:val="22"/>
          <w:szCs w:val="22"/>
          <w:lang w:val="en-US"/>
        </w:rPr>
        <w:t>]</w:t>
      </w:r>
    </w:p>
    <w:p w14:paraId="3AEF4BC9" w14:textId="77777777" w:rsidR="00C46A80" w:rsidRPr="00530AEE" w:rsidRDefault="00C46A80" w:rsidP="004D7CF6">
      <w:pPr>
        <w:ind w:left="360"/>
        <w:rPr>
          <w:rFonts w:ascii="Arial" w:hAnsi="Arial" w:cs="Arial"/>
          <w:sz w:val="22"/>
          <w:szCs w:val="22"/>
          <w:lang w:val="en-US"/>
        </w:rPr>
      </w:pPr>
    </w:p>
    <w:p w14:paraId="3DA47E12" w14:textId="77777777" w:rsidR="00C46A80" w:rsidRPr="00530AEE" w:rsidRDefault="00C46A80" w:rsidP="004D7CF6">
      <w:pPr>
        <w:ind w:left="360"/>
        <w:rPr>
          <w:rFonts w:ascii="Arial" w:hAnsi="Arial" w:cs="Arial"/>
          <w:sz w:val="22"/>
          <w:szCs w:val="22"/>
          <w:lang w:val="en-US"/>
        </w:rPr>
      </w:pPr>
    </w:p>
    <w:p w14:paraId="18937AF4" w14:textId="77777777" w:rsidR="00C46A80" w:rsidRPr="00530AEE" w:rsidRDefault="00C46A80" w:rsidP="00530AEE">
      <w:pPr>
        <w:rPr>
          <w:rFonts w:ascii="Arial" w:hAnsi="Arial" w:cs="Arial"/>
          <w:sz w:val="22"/>
          <w:szCs w:val="22"/>
          <w:lang w:val="en-US"/>
        </w:rPr>
      </w:pPr>
    </w:p>
    <w:p w14:paraId="030ABF1D" w14:textId="77777777" w:rsidR="00C46A80" w:rsidRPr="00530AEE" w:rsidRDefault="00C46A80" w:rsidP="004D7CF6">
      <w:pPr>
        <w:ind w:left="360"/>
        <w:rPr>
          <w:rFonts w:ascii="Arial" w:hAnsi="Arial" w:cs="Arial"/>
          <w:sz w:val="22"/>
          <w:szCs w:val="22"/>
          <w:lang w:val="en-US"/>
        </w:rPr>
      </w:pPr>
    </w:p>
    <w:p w14:paraId="48FB7479" w14:textId="77777777" w:rsidR="00C46A80" w:rsidRPr="00530AEE" w:rsidRDefault="00C46A80" w:rsidP="004D7CF6">
      <w:pPr>
        <w:ind w:left="360"/>
        <w:rPr>
          <w:rFonts w:ascii="Arial" w:hAnsi="Arial" w:cs="Arial"/>
          <w:sz w:val="22"/>
          <w:szCs w:val="22"/>
          <w:lang w:val="en-US"/>
        </w:rPr>
      </w:pPr>
    </w:p>
    <w:p w14:paraId="0F41A9F2" w14:textId="77777777" w:rsidR="00C46A80" w:rsidRPr="00530AEE" w:rsidRDefault="00C46A80" w:rsidP="004D7CF6">
      <w:pPr>
        <w:ind w:left="360"/>
        <w:rPr>
          <w:rFonts w:ascii="Arial" w:hAnsi="Arial" w:cs="Arial"/>
          <w:sz w:val="22"/>
          <w:szCs w:val="22"/>
          <w:lang w:val="en-US"/>
        </w:rPr>
      </w:pPr>
    </w:p>
    <w:p w14:paraId="4C15F7AC" w14:textId="77777777" w:rsidR="00C46A80" w:rsidRPr="00530AEE" w:rsidRDefault="00C46A80" w:rsidP="004D7CF6">
      <w:pPr>
        <w:ind w:left="360"/>
        <w:rPr>
          <w:rFonts w:ascii="Arial" w:hAnsi="Arial" w:cs="Arial"/>
          <w:sz w:val="22"/>
          <w:szCs w:val="22"/>
          <w:lang w:val="en-US"/>
        </w:rPr>
      </w:pPr>
    </w:p>
    <w:p w14:paraId="71CBCD33" w14:textId="77777777" w:rsidR="00C46A80" w:rsidRPr="00530AEE" w:rsidRDefault="00C46A80" w:rsidP="004D7CF6">
      <w:pPr>
        <w:ind w:left="360"/>
        <w:rPr>
          <w:rFonts w:ascii="Arial" w:hAnsi="Arial" w:cs="Arial"/>
          <w:sz w:val="22"/>
          <w:szCs w:val="22"/>
          <w:lang w:val="en-US"/>
        </w:rPr>
      </w:pPr>
    </w:p>
    <w:p w14:paraId="2BBC1BB1" w14:textId="77777777" w:rsidR="00347AB8" w:rsidRPr="00530AEE" w:rsidRDefault="00347AB8" w:rsidP="00C46A80">
      <w:pPr>
        <w:ind w:left="360"/>
        <w:jc w:val="both"/>
        <w:rPr>
          <w:rFonts w:ascii="Arial" w:hAnsi="Arial" w:cs="Arial"/>
          <w:b/>
          <w:bCs/>
          <w:sz w:val="22"/>
          <w:szCs w:val="22"/>
          <w:lang w:val="en-US"/>
        </w:rPr>
      </w:pPr>
    </w:p>
    <w:p w14:paraId="4440B8E7" w14:textId="3B98C0F5" w:rsidR="00C46A80" w:rsidRPr="00530AEE" w:rsidRDefault="00530AEE" w:rsidP="00C46A80">
      <w:pPr>
        <w:ind w:left="360"/>
        <w:jc w:val="both"/>
        <w:rPr>
          <w:rFonts w:ascii="Arial" w:hAnsi="Arial" w:cs="Arial"/>
          <w:b/>
          <w:bCs/>
          <w:sz w:val="22"/>
          <w:szCs w:val="22"/>
          <w:lang w:val="en-US"/>
        </w:rPr>
      </w:pPr>
      <w:r w:rsidRPr="00530AEE">
        <w:rPr>
          <w:rFonts w:ascii="Arial" w:hAnsi="Arial" w:cs="Arial"/>
          <w:b/>
          <w:bCs/>
          <w:sz w:val="22"/>
          <w:szCs w:val="22"/>
          <w:lang w:val="en-US"/>
        </w:rPr>
        <w:t>General Meeting agenda items</w:t>
      </w:r>
    </w:p>
    <w:p w14:paraId="2CBAC2A9" w14:textId="06D7281F" w:rsidR="00C46A80" w:rsidRPr="00530AEE" w:rsidRDefault="00530AEE" w:rsidP="00C46A80">
      <w:pPr>
        <w:ind w:left="360"/>
        <w:jc w:val="both"/>
        <w:rPr>
          <w:rFonts w:ascii="Arial" w:hAnsi="Arial" w:cs="Arial"/>
          <w:sz w:val="22"/>
          <w:szCs w:val="22"/>
          <w:lang w:val="en-US"/>
        </w:rPr>
      </w:pPr>
      <w:r>
        <w:rPr>
          <w:rFonts w:ascii="Arial" w:hAnsi="Arial" w:cs="Arial"/>
          <w:sz w:val="22"/>
          <w:szCs w:val="22"/>
          <w:lang w:val="en-US"/>
        </w:rPr>
        <w:t>A</w:t>
      </w:r>
      <w:r w:rsidRPr="00530AEE">
        <w:rPr>
          <w:rFonts w:ascii="Arial" w:hAnsi="Arial" w:cs="Arial"/>
          <w:sz w:val="22"/>
          <w:szCs w:val="22"/>
          <w:lang w:val="en-US"/>
        </w:rPr>
        <w:t xml:space="preserve">genda items set out below cover proposals of the Board of Directors to the General Meeting in accordance with the notice </w:t>
      </w:r>
      <w:proofErr w:type="gramStart"/>
      <w:r w:rsidRPr="00530AEE">
        <w:rPr>
          <w:rFonts w:ascii="Arial" w:hAnsi="Arial" w:cs="Arial"/>
          <w:sz w:val="22"/>
          <w:szCs w:val="22"/>
          <w:lang w:val="en-US"/>
        </w:rPr>
        <w:t>to</w:t>
      </w:r>
      <w:proofErr w:type="gramEnd"/>
      <w:r w:rsidRPr="00530AEE">
        <w:rPr>
          <w:rFonts w:ascii="Arial" w:hAnsi="Arial" w:cs="Arial"/>
          <w:sz w:val="22"/>
          <w:szCs w:val="22"/>
          <w:lang w:val="en-US"/>
        </w:rPr>
        <w:t xml:space="preserve"> the General Meeting</w:t>
      </w:r>
      <w:r w:rsidR="00C46A80" w:rsidRPr="00530AEE">
        <w:rPr>
          <w:rFonts w:ascii="Arial" w:hAnsi="Arial" w:cs="Arial"/>
          <w:sz w:val="22"/>
          <w:szCs w:val="22"/>
          <w:lang w:val="en-US"/>
        </w:rPr>
        <w:t>.</w:t>
      </w:r>
    </w:p>
    <w:p w14:paraId="5DE68F58" w14:textId="77777777" w:rsidR="00C46A80" w:rsidRPr="00530AEE" w:rsidRDefault="00C46A80" w:rsidP="00C46A80">
      <w:pPr>
        <w:ind w:left="360"/>
        <w:jc w:val="both"/>
        <w:rPr>
          <w:rFonts w:ascii="Arial" w:hAnsi="Arial" w:cs="Arial"/>
          <w:sz w:val="22"/>
          <w:szCs w:val="22"/>
          <w:lang w:val="en-US"/>
        </w:rPr>
      </w:pPr>
    </w:p>
    <w:tbl>
      <w:tblPr>
        <w:tblStyle w:val="TaulukkoRuudukko"/>
        <w:tblW w:w="9504" w:type="dxa"/>
        <w:tblInd w:w="360" w:type="dxa"/>
        <w:tblLook w:val="04A0" w:firstRow="1" w:lastRow="0" w:firstColumn="1" w:lastColumn="0" w:noHBand="0" w:noVBand="1"/>
      </w:tblPr>
      <w:tblGrid>
        <w:gridCol w:w="1195"/>
        <w:gridCol w:w="4399"/>
        <w:gridCol w:w="1134"/>
        <w:gridCol w:w="1134"/>
        <w:gridCol w:w="1642"/>
      </w:tblGrid>
      <w:tr w:rsidR="00C46A80" w:rsidRPr="001B7E14" w14:paraId="0819E730" w14:textId="77777777" w:rsidTr="001B7E14">
        <w:tc>
          <w:tcPr>
            <w:tcW w:w="1195" w:type="dxa"/>
            <w:tcBorders>
              <w:top w:val="nil"/>
              <w:left w:val="nil"/>
              <w:bottom w:val="single" w:sz="4" w:space="0" w:color="auto"/>
              <w:right w:val="nil"/>
            </w:tcBorders>
          </w:tcPr>
          <w:p w14:paraId="17A02E61" w14:textId="77777777" w:rsidR="00C46A80" w:rsidRPr="00530AEE" w:rsidRDefault="00C46A80" w:rsidP="004D7CF6">
            <w:pPr>
              <w:rPr>
                <w:rFonts w:ascii="Arial" w:hAnsi="Arial" w:cs="Arial"/>
                <w:sz w:val="20"/>
                <w:szCs w:val="20"/>
                <w:lang w:val="en-US"/>
              </w:rPr>
            </w:pPr>
          </w:p>
        </w:tc>
        <w:tc>
          <w:tcPr>
            <w:tcW w:w="4399" w:type="dxa"/>
            <w:tcBorders>
              <w:top w:val="nil"/>
              <w:left w:val="nil"/>
              <w:bottom w:val="single" w:sz="4" w:space="0" w:color="auto"/>
              <w:right w:val="nil"/>
            </w:tcBorders>
          </w:tcPr>
          <w:p w14:paraId="771FFE53" w14:textId="77777777" w:rsidR="00C46A80" w:rsidRPr="00530AEE" w:rsidRDefault="00C46A80" w:rsidP="004D7CF6">
            <w:pPr>
              <w:rPr>
                <w:rFonts w:ascii="Arial" w:hAnsi="Arial" w:cs="Arial"/>
                <w:sz w:val="20"/>
                <w:szCs w:val="20"/>
                <w:lang w:val="en-US"/>
              </w:rPr>
            </w:pPr>
          </w:p>
        </w:tc>
        <w:tc>
          <w:tcPr>
            <w:tcW w:w="1134" w:type="dxa"/>
            <w:tcBorders>
              <w:top w:val="nil"/>
              <w:left w:val="nil"/>
              <w:bottom w:val="single" w:sz="4" w:space="0" w:color="auto"/>
              <w:right w:val="nil"/>
            </w:tcBorders>
          </w:tcPr>
          <w:p w14:paraId="216CB41C" w14:textId="06A50FB8" w:rsidR="00C46A80" w:rsidRPr="001B7E14" w:rsidRDefault="00530AEE" w:rsidP="00C46A80">
            <w:pPr>
              <w:jc w:val="center"/>
              <w:rPr>
                <w:rFonts w:ascii="Arial" w:hAnsi="Arial" w:cs="Arial"/>
                <w:b/>
                <w:bCs/>
                <w:sz w:val="20"/>
                <w:szCs w:val="20"/>
              </w:rPr>
            </w:pPr>
            <w:r>
              <w:rPr>
                <w:rFonts w:ascii="Arial" w:hAnsi="Arial" w:cs="Arial"/>
                <w:b/>
                <w:bCs/>
                <w:sz w:val="20"/>
                <w:szCs w:val="20"/>
              </w:rPr>
              <w:t xml:space="preserve">In </w:t>
            </w:r>
            <w:proofErr w:type="spellStart"/>
            <w:r>
              <w:rPr>
                <w:rFonts w:ascii="Arial" w:hAnsi="Arial" w:cs="Arial"/>
                <w:b/>
                <w:bCs/>
                <w:sz w:val="20"/>
                <w:szCs w:val="20"/>
              </w:rPr>
              <w:t>favour</w:t>
            </w:r>
            <w:proofErr w:type="spellEnd"/>
            <w:r w:rsidR="00C46A80" w:rsidRPr="001B7E14">
              <w:rPr>
                <w:rFonts w:ascii="Arial" w:hAnsi="Arial" w:cs="Arial"/>
                <w:b/>
                <w:bCs/>
                <w:sz w:val="20"/>
                <w:szCs w:val="20"/>
              </w:rPr>
              <w:t xml:space="preserve">/ </w:t>
            </w:r>
            <w:proofErr w:type="spellStart"/>
            <w:r>
              <w:rPr>
                <w:rFonts w:ascii="Arial" w:hAnsi="Arial" w:cs="Arial"/>
                <w:b/>
                <w:bCs/>
                <w:sz w:val="20"/>
                <w:szCs w:val="20"/>
              </w:rPr>
              <w:t>Yes</w:t>
            </w:r>
            <w:proofErr w:type="spellEnd"/>
          </w:p>
        </w:tc>
        <w:tc>
          <w:tcPr>
            <w:tcW w:w="1134" w:type="dxa"/>
            <w:tcBorders>
              <w:top w:val="nil"/>
              <w:left w:val="nil"/>
              <w:bottom w:val="single" w:sz="4" w:space="0" w:color="auto"/>
              <w:right w:val="nil"/>
            </w:tcBorders>
          </w:tcPr>
          <w:p w14:paraId="624656AF" w14:textId="136ABD2A" w:rsidR="00C46A80" w:rsidRPr="001B7E14" w:rsidRDefault="00530AEE" w:rsidP="00C46A80">
            <w:pPr>
              <w:jc w:val="center"/>
              <w:rPr>
                <w:rFonts w:ascii="Arial" w:hAnsi="Arial" w:cs="Arial"/>
                <w:b/>
                <w:bCs/>
                <w:sz w:val="20"/>
                <w:szCs w:val="20"/>
              </w:rPr>
            </w:pPr>
            <w:proofErr w:type="spellStart"/>
            <w:r>
              <w:rPr>
                <w:rFonts w:ascii="Arial" w:hAnsi="Arial" w:cs="Arial"/>
                <w:b/>
                <w:bCs/>
                <w:sz w:val="20"/>
                <w:szCs w:val="20"/>
              </w:rPr>
              <w:t>Against</w:t>
            </w:r>
            <w:proofErr w:type="spellEnd"/>
            <w:r w:rsidR="00C46A80" w:rsidRPr="001B7E14">
              <w:rPr>
                <w:rFonts w:ascii="Arial" w:hAnsi="Arial" w:cs="Arial"/>
                <w:b/>
                <w:bCs/>
                <w:sz w:val="20"/>
                <w:szCs w:val="20"/>
              </w:rPr>
              <w:t xml:space="preserve">/ </w:t>
            </w:r>
            <w:r>
              <w:rPr>
                <w:rFonts w:ascii="Arial" w:hAnsi="Arial" w:cs="Arial"/>
                <w:b/>
                <w:bCs/>
                <w:sz w:val="20"/>
                <w:szCs w:val="20"/>
              </w:rPr>
              <w:t>No</w:t>
            </w:r>
          </w:p>
        </w:tc>
        <w:tc>
          <w:tcPr>
            <w:tcW w:w="1642" w:type="dxa"/>
            <w:tcBorders>
              <w:top w:val="nil"/>
              <w:left w:val="nil"/>
              <w:bottom w:val="single" w:sz="4" w:space="0" w:color="auto"/>
              <w:right w:val="nil"/>
            </w:tcBorders>
          </w:tcPr>
          <w:p w14:paraId="3F786079" w14:textId="285DE01F" w:rsidR="00C46A80" w:rsidRPr="001B7E14" w:rsidRDefault="00530AEE" w:rsidP="00C46A80">
            <w:pPr>
              <w:jc w:val="center"/>
              <w:rPr>
                <w:rFonts w:ascii="Arial" w:hAnsi="Arial" w:cs="Arial"/>
                <w:b/>
                <w:bCs/>
                <w:sz w:val="20"/>
                <w:szCs w:val="20"/>
              </w:rPr>
            </w:pPr>
            <w:proofErr w:type="spellStart"/>
            <w:r>
              <w:rPr>
                <w:rFonts w:ascii="Arial" w:hAnsi="Arial" w:cs="Arial"/>
                <w:b/>
                <w:bCs/>
                <w:sz w:val="20"/>
                <w:szCs w:val="20"/>
              </w:rPr>
              <w:t>Abstain</w:t>
            </w:r>
            <w:proofErr w:type="spellEnd"/>
            <w:r w:rsidR="00C46A80" w:rsidRPr="001B7E14">
              <w:rPr>
                <w:rFonts w:ascii="Arial" w:hAnsi="Arial" w:cs="Arial"/>
                <w:b/>
                <w:bCs/>
                <w:sz w:val="20"/>
                <w:szCs w:val="20"/>
              </w:rPr>
              <w:t xml:space="preserve"> </w:t>
            </w:r>
            <w:r>
              <w:rPr>
                <w:rFonts w:ascii="Arial" w:hAnsi="Arial" w:cs="Arial"/>
                <w:b/>
                <w:bCs/>
                <w:sz w:val="20"/>
                <w:szCs w:val="20"/>
              </w:rPr>
              <w:t xml:space="preserve">from </w:t>
            </w:r>
            <w:proofErr w:type="spellStart"/>
            <w:r>
              <w:rPr>
                <w:rFonts w:ascii="Arial" w:hAnsi="Arial" w:cs="Arial"/>
                <w:b/>
                <w:bCs/>
                <w:sz w:val="20"/>
                <w:szCs w:val="20"/>
              </w:rPr>
              <w:t>voting</w:t>
            </w:r>
            <w:proofErr w:type="spellEnd"/>
          </w:p>
        </w:tc>
      </w:tr>
      <w:tr w:rsidR="00C46A80" w14:paraId="4E3D56A5" w14:textId="77777777" w:rsidTr="001B7E14">
        <w:trPr>
          <w:trHeight w:val="554"/>
        </w:trPr>
        <w:tc>
          <w:tcPr>
            <w:tcW w:w="1195" w:type="dxa"/>
            <w:tcBorders>
              <w:left w:val="nil"/>
              <w:bottom w:val="single" w:sz="4" w:space="0" w:color="auto"/>
              <w:right w:val="nil"/>
            </w:tcBorders>
          </w:tcPr>
          <w:p w14:paraId="64C6DF1F" w14:textId="406EBA29" w:rsidR="00C46A80" w:rsidRPr="00C46A80" w:rsidRDefault="00C46A80" w:rsidP="004D7CF6">
            <w:pPr>
              <w:rPr>
                <w:rFonts w:ascii="Arial" w:hAnsi="Arial" w:cs="Arial"/>
                <w:sz w:val="20"/>
                <w:szCs w:val="20"/>
              </w:rPr>
            </w:pPr>
            <w:r w:rsidRPr="00C46A80">
              <w:rPr>
                <w:rFonts w:ascii="Arial" w:hAnsi="Arial" w:cs="Arial"/>
                <w:sz w:val="20"/>
                <w:szCs w:val="20"/>
              </w:rPr>
              <w:t>7.</w:t>
            </w:r>
          </w:p>
        </w:tc>
        <w:tc>
          <w:tcPr>
            <w:tcW w:w="4399" w:type="dxa"/>
            <w:tcBorders>
              <w:left w:val="nil"/>
              <w:bottom w:val="single" w:sz="4" w:space="0" w:color="auto"/>
              <w:right w:val="nil"/>
            </w:tcBorders>
          </w:tcPr>
          <w:p w14:paraId="3C6A9B6D" w14:textId="6112FD42" w:rsidR="00C46A80" w:rsidRPr="00530AEE" w:rsidRDefault="00530AEE" w:rsidP="004D7CF6">
            <w:pPr>
              <w:rPr>
                <w:rFonts w:ascii="Arial" w:hAnsi="Arial" w:cs="Arial"/>
                <w:sz w:val="20"/>
                <w:szCs w:val="20"/>
                <w:lang w:val="en-US"/>
              </w:rPr>
            </w:pPr>
            <w:r w:rsidRPr="00530AEE">
              <w:rPr>
                <w:rFonts w:ascii="Arial" w:hAnsi="Arial" w:cs="Arial"/>
                <w:sz w:val="20"/>
                <w:szCs w:val="20"/>
                <w:lang w:val="en-US"/>
              </w:rPr>
              <w:t xml:space="preserve">Adoption of the financial </w:t>
            </w:r>
            <w:r>
              <w:rPr>
                <w:rFonts w:ascii="Arial" w:hAnsi="Arial" w:cs="Arial"/>
                <w:sz w:val="20"/>
                <w:szCs w:val="20"/>
                <w:lang w:val="en-US"/>
              </w:rPr>
              <w:t>statements and the consolidated financial statements</w:t>
            </w:r>
          </w:p>
        </w:tc>
        <w:tc>
          <w:tcPr>
            <w:tcW w:w="1134" w:type="dxa"/>
            <w:tcBorders>
              <w:left w:val="nil"/>
              <w:bottom w:val="single" w:sz="4" w:space="0" w:color="auto"/>
              <w:right w:val="nil"/>
            </w:tcBorders>
          </w:tcPr>
          <w:p w14:paraId="60D98567" w14:textId="69ADFEEC" w:rsidR="00C46A80" w:rsidRPr="00C46A80" w:rsidRDefault="00824FA2" w:rsidP="0050153F">
            <w:pPr>
              <w:jc w:val="center"/>
              <w:rPr>
                <w:rFonts w:ascii="Arial" w:hAnsi="Arial" w:cs="Arial"/>
                <w:sz w:val="20"/>
                <w:szCs w:val="20"/>
              </w:rPr>
            </w:pPr>
            <w:sdt>
              <w:sdtPr>
                <w:rPr>
                  <w:rFonts w:ascii="Arial" w:hAnsi="Arial" w:cs="Arial"/>
                  <w:b/>
                  <w:bCs/>
                  <w:sz w:val="20"/>
                  <w:szCs w:val="20"/>
                </w:rPr>
                <w:id w:val="179180203"/>
                <w14:checkbox>
                  <w14:checked w14:val="0"/>
                  <w14:checkedState w14:val="2612" w14:font="MS Gothic"/>
                  <w14:uncheckedState w14:val="2610" w14:font="MS Gothic"/>
                </w14:checkbox>
              </w:sdtPr>
              <w:sdtEndPr/>
              <w:sdtContent>
                <w:r w:rsidR="00F872FB">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13DFB456" w14:textId="52007E96" w:rsidR="00C46A80" w:rsidRPr="00C46A80" w:rsidRDefault="00824FA2" w:rsidP="0050153F">
            <w:pPr>
              <w:jc w:val="center"/>
              <w:rPr>
                <w:rFonts w:ascii="Arial" w:hAnsi="Arial" w:cs="Arial"/>
                <w:sz w:val="20"/>
                <w:szCs w:val="20"/>
              </w:rPr>
            </w:pPr>
            <w:sdt>
              <w:sdtPr>
                <w:rPr>
                  <w:rFonts w:ascii="Arial" w:hAnsi="Arial" w:cs="Arial"/>
                  <w:b/>
                  <w:bCs/>
                  <w:sz w:val="20"/>
                  <w:szCs w:val="20"/>
                </w:rPr>
                <w:id w:val="187973535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0815FAA6" w14:textId="221067E9" w:rsidR="00C46A80" w:rsidRPr="00C46A80" w:rsidRDefault="00824FA2" w:rsidP="0050153F">
            <w:pPr>
              <w:jc w:val="center"/>
              <w:rPr>
                <w:rFonts w:ascii="Arial" w:hAnsi="Arial" w:cs="Arial"/>
                <w:sz w:val="20"/>
                <w:szCs w:val="20"/>
              </w:rPr>
            </w:pPr>
            <w:sdt>
              <w:sdtPr>
                <w:rPr>
                  <w:rFonts w:ascii="Arial" w:hAnsi="Arial" w:cs="Arial"/>
                  <w:b/>
                  <w:bCs/>
                  <w:sz w:val="20"/>
                  <w:szCs w:val="20"/>
                </w:rPr>
                <w:id w:val="-26778276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319C8D3B" w14:textId="77777777" w:rsidTr="001B7E14">
        <w:trPr>
          <w:trHeight w:val="576"/>
        </w:trPr>
        <w:tc>
          <w:tcPr>
            <w:tcW w:w="1195" w:type="dxa"/>
            <w:tcBorders>
              <w:left w:val="nil"/>
              <w:bottom w:val="single" w:sz="4" w:space="0" w:color="auto"/>
              <w:right w:val="nil"/>
            </w:tcBorders>
          </w:tcPr>
          <w:p w14:paraId="2231D574" w14:textId="55C5B9B0" w:rsidR="00C46A80" w:rsidRPr="00C46A80" w:rsidRDefault="00C46A80" w:rsidP="004D7CF6">
            <w:pPr>
              <w:rPr>
                <w:rFonts w:ascii="Arial" w:hAnsi="Arial" w:cs="Arial"/>
                <w:sz w:val="20"/>
                <w:szCs w:val="20"/>
              </w:rPr>
            </w:pPr>
            <w:r w:rsidRPr="00C46A80">
              <w:rPr>
                <w:rFonts w:ascii="Arial" w:hAnsi="Arial" w:cs="Arial"/>
                <w:sz w:val="20"/>
                <w:szCs w:val="20"/>
              </w:rPr>
              <w:t>8.</w:t>
            </w:r>
          </w:p>
        </w:tc>
        <w:tc>
          <w:tcPr>
            <w:tcW w:w="4399" w:type="dxa"/>
            <w:tcBorders>
              <w:left w:val="nil"/>
              <w:bottom w:val="single" w:sz="4" w:space="0" w:color="auto"/>
              <w:right w:val="nil"/>
            </w:tcBorders>
          </w:tcPr>
          <w:p w14:paraId="6CD690FD" w14:textId="28D19F4D" w:rsidR="00C46A80" w:rsidRPr="00530AEE" w:rsidRDefault="00530AEE" w:rsidP="004D7CF6">
            <w:pPr>
              <w:rPr>
                <w:rFonts w:ascii="Arial" w:hAnsi="Arial" w:cs="Arial"/>
                <w:sz w:val="20"/>
                <w:szCs w:val="20"/>
                <w:lang w:val="en-US"/>
              </w:rPr>
            </w:pPr>
            <w:r w:rsidRPr="00530AEE">
              <w:rPr>
                <w:rFonts w:ascii="Arial" w:hAnsi="Arial" w:cs="Arial"/>
                <w:sz w:val="20"/>
                <w:szCs w:val="20"/>
                <w:lang w:val="en-US"/>
              </w:rPr>
              <w:t>Resolution on the use of the profit shown on the balance sheet and deciding on the distribution of dividend</w:t>
            </w:r>
            <w:r>
              <w:rPr>
                <w:rFonts w:ascii="Arial" w:hAnsi="Arial" w:cs="Arial"/>
                <w:sz w:val="20"/>
                <w:szCs w:val="20"/>
                <w:lang w:val="en-US"/>
              </w:rPr>
              <w:t>s</w:t>
            </w:r>
          </w:p>
        </w:tc>
        <w:tc>
          <w:tcPr>
            <w:tcW w:w="1134" w:type="dxa"/>
            <w:tcBorders>
              <w:left w:val="nil"/>
              <w:bottom w:val="single" w:sz="4" w:space="0" w:color="auto"/>
              <w:right w:val="nil"/>
            </w:tcBorders>
          </w:tcPr>
          <w:p w14:paraId="7E852F8B" w14:textId="3FE0B078" w:rsidR="00C46A80" w:rsidRPr="00C46A80" w:rsidRDefault="00824FA2" w:rsidP="0050153F">
            <w:pPr>
              <w:jc w:val="center"/>
              <w:rPr>
                <w:rFonts w:ascii="Arial" w:hAnsi="Arial" w:cs="Arial"/>
                <w:sz w:val="20"/>
                <w:szCs w:val="20"/>
              </w:rPr>
            </w:pPr>
            <w:sdt>
              <w:sdtPr>
                <w:rPr>
                  <w:rFonts w:ascii="Arial" w:hAnsi="Arial" w:cs="Arial"/>
                  <w:b/>
                  <w:bCs/>
                  <w:sz w:val="20"/>
                  <w:szCs w:val="20"/>
                </w:rPr>
                <w:id w:val="-723680442"/>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567DEE97" w14:textId="22E11339" w:rsidR="00C46A80" w:rsidRPr="00C46A80" w:rsidRDefault="00824FA2" w:rsidP="0050153F">
            <w:pPr>
              <w:jc w:val="center"/>
              <w:rPr>
                <w:rFonts w:ascii="Arial" w:hAnsi="Arial" w:cs="Arial"/>
                <w:sz w:val="20"/>
                <w:szCs w:val="20"/>
              </w:rPr>
            </w:pPr>
            <w:sdt>
              <w:sdtPr>
                <w:rPr>
                  <w:rFonts w:ascii="Arial" w:hAnsi="Arial" w:cs="Arial"/>
                  <w:b/>
                  <w:bCs/>
                  <w:sz w:val="20"/>
                  <w:szCs w:val="20"/>
                </w:rPr>
                <w:id w:val="140494401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383703E0" w14:textId="176078C0" w:rsidR="00C46A80" w:rsidRPr="00C46A80" w:rsidRDefault="00824FA2" w:rsidP="0050153F">
            <w:pPr>
              <w:jc w:val="center"/>
              <w:rPr>
                <w:rFonts w:ascii="Arial" w:hAnsi="Arial" w:cs="Arial"/>
                <w:sz w:val="20"/>
                <w:szCs w:val="20"/>
              </w:rPr>
            </w:pPr>
            <w:sdt>
              <w:sdtPr>
                <w:rPr>
                  <w:rFonts w:ascii="Arial" w:hAnsi="Arial" w:cs="Arial"/>
                  <w:b/>
                  <w:bCs/>
                  <w:sz w:val="20"/>
                  <w:szCs w:val="20"/>
                </w:rPr>
                <w:id w:val="1599449220"/>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5565C665" w14:textId="77777777" w:rsidTr="001B7E14">
        <w:trPr>
          <w:trHeight w:val="839"/>
        </w:trPr>
        <w:tc>
          <w:tcPr>
            <w:tcW w:w="1195" w:type="dxa"/>
            <w:tcBorders>
              <w:left w:val="nil"/>
              <w:bottom w:val="single" w:sz="4" w:space="0" w:color="auto"/>
              <w:right w:val="nil"/>
            </w:tcBorders>
          </w:tcPr>
          <w:p w14:paraId="5DE2D6A4" w14:textId="26B5DA66" w:rsidR="00C46A80" w:rsidRPr="00C46A80" w:rsidRDefault="00C46A80" w:rsidP="004D7CF6">
            <w:pPr>
              <w:rPr>
                <w:rFonts w:ascii="Arial" w:hAnsi="Arial" w:cs="Arial"/>
                <w:sz w:val="20"/>
                <w:szCs w:val="20"/>
              </w:rPr>
            </w:pPr>
            <w:r w:rsidRPr="00C46A80">
              <w:rPr>
                <w:rFonts w:ascii="Arial" w:hAnsi="Arial" w:cs="Arial"/>
                <w:sz w:val="20"/>
                <w:szCs w:val="20"/>
              </w:rPr>
              <w:t>9.</w:t>
            </w:r>
          </w:p>
        </w:tc>
        <w:tc>
          <w:tcPr>
            <w:tcW w:w="4399" w:type="dxa"/>
            <w:tcBorders>
              <w:left w:val="nil"/>
              <w:bottom w:val="single" w:sz="4" w:space="0" w:color="auto"/>
              <w:right w:val="nil"/>
            </w:tcBorders>
          </w:tcPr>
          <w:p w14:paraId="625132FC" w14:textId="091095DC" w:rsidR="00C46A80" w:rsidRPr="00530AEE" w:rsidRDefault="00530AEE" w:rsidP="004D7CF6">
            <w:pPr>
              <w:rPr>
                <w:rFonts w:ascii="Arial" w:hAnsi="Arial" w:cs="Arial"/>
                <w:bCs/>
                <w:sz w:val="20"/>
                <w:szCs w:val="20"/>
                <w:lang w:val="en-US"/>
              </w:rPr>
            </w:pPr>
            <w:r w:rsidRPr="00530AEE">
              <w:rPr>
                <w:rFonts w:ascii="Arial" w:hAnsi="Arial" w:cs="Arial"/>
                <w:bCs/>
                <w:sz w:val="20"/>
                <w:szCs w:val="20"/>
                <w:lang w:val="en-US"/>
              </w:rPr>
              <w:t>Resolution on the discharge of the members of the Board of Directors and the CEO from liability for the financial year 1 January – 31 December</w:t>
            </w:r>
            <w:r>
              <w:rPr>
                <w:rFonts w:ascii="Arial" w:hAnsi="Arial" w:cs="Arial"/>
                <w:bCs/>
                <w:sz w:val="20"/>
                <w:szCs w:val="20"/>
                <w:lang w:val="en-US"/>
              </w:rPr>
              <w:t xml:space="preserve"> 2025</w:t>
            </w:r>
          </w:p>
        </w:tc>
        <w:tc>
          <w:tcPr>
            <w:tcW w:w="1134" w:type="dxa"/>
            <w:tcBorders>
              <w:left w:val="nil"/>
              <w:bottom w:val="single" w:sz="4" w:space="0" w:color="auto"/>
              <w:right w:val="nil"/>
            </w:tcBorders>
          </w:tcPr>
          <w:p w14:paraId="601DCC7B" w14:textId="656DEB49" w:rsidR="00C46A80" w:rsidRPr="00C46A80" w:rsidRDefault="00824FA2" w:rsidP="0050153F">
            <w:pPr>
              <w:jc w:val="center"/>
              <w:rPr>
                <w:rFonts w:ascii="Arial" w:hAnsi="Arial" w:cs="Arial"/>
                <w:sz w:val="20"/>
                <w:szCs w:val="20"/>
              </w:rPr>
            </w:pPr>
            <w:sdt>
              <w:sdtPr>
                <w:rPr>
                  <w:rFonts w:ascii="Arial" w:hAnsi="Arial" w:cs="Arial"/>
                  <w:b/>
                  <w:bCs/>
                  <w:sz w:val="20"/>
                  <w:szCs w:val="20"/>
                </w:rPr>
                <w:id w:val="-70402186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723A69D7" w14:textId="5EA9694D" w:rsidR="00C46A80" w:rsidRPr="00C46A80" w:rsidRDefault="00824FA2" w:rsidP="0050153F">
            <w:pPr>
              <w:jc w:val="center"/>
              <w:rPr>
                <w:rFonts w:ascii="Arial" w:hAnsi="Arial" w:cs="Arial"/>
                <w:sz w:val="20"/>
                <w:szCs w:val="20"/>
              </w:rPr>
            </w:pPr>
            <w:sdt>
              <w:sdtPr>
                <w:rPr>
                  <w:rFonts w:ascii="Arial" w:hAnsi="Arial" w:cs="Arial"/>
                  <w:b/>
                  <w:bCs/>
                  <w:sz w:val="20"/>
                  <w:szCs w:val="20"/>
                </w:rPr>
                <w:id w:val="-153072529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45FB512B" w14:textId="55E962E2" w:rsidR="00C46A80" w:rsidRPr="00C46A80" w:rsidRDefault="00824FA2" w:rsidP="0050153F">
            <w:pPr>
              <w:jc w:val="center"/>
              <w:rPr>
                <w:rFonts w:ascii="Arial" w:hAnsi="Arial" w:cs="Arial"/>
                <w:sz w:val="20"/>
                <w:szCs w:val="20"/>
              </w:rPr>
            </w:pPr>
            <w:sdt>
              <w:sdtPr>
                <w:rPr>
                  <w:rFonts w:ascii="Arial" w:hAnsi="Arial" w:cs="Arial"/>
                  <w:b/>
                  <w:bCs/>
                  <w:sz w:val="20"/>
                  <w:szCs w:val="20"/>
                </w:rPr>
                <w:id w:val="1215472264"/>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73066871" w14:textId="77777777" w:rsidTr="001B7E14">
        <w:trPr>
          <w:trHeight w:val="412"/>
        </w:trPr>
        <w:tc>
          <w:tcPr>
            <w:tcW w:w="1195" w:type="dxa"/>
            <w:tcBorders>
              <w:left w:val="nil"/>
              <w:bottom w:val="single" w:sz="4" w:space="0" w:color="auto"/>
              <w:right w:val="nil"/>
            </w:tcBorders>
          </w:tcPr>
          <w:p w14:paraId="3C79007C" w14:textId="5A79F7DE" w:rsidR="00C46A80" w:rsidRPr="00C46A80" w:rsidRDefault="00C46A80" w:rsidP="004D7CF6">
            <w:pPr>
              <w:rPr>
                <w:rFonts w:ascii="Arial" w:hAnsi="Arial" w:cs="Arial"/>
                <w:sz w:val="20"/>
                <w:szCs w:val="20"/>
              </w:rPr>
            </w:pPr>
            <w:r w:rsidRPr="00C46A80">
              <w:rPr>
                <w:rFonts w:ascii="Arial" w:hAnsi="Arial" w:cs="Arial"/>
                <w:sz w:val="20"/>
                <w:szCs w:val="20"/>
              </w:rPr>
              <w:t>10.</w:t>
            </w:r>
          </w:p>
        </w:tc>
        <w:tc>
          <w:tcPr>
            <w:tcW w:w="4399" w:type="dxa"/>
            <w:tcBorders>
              <w:left w:val="nil"/>
              <w:bottom w:val="single" w:sz="4" w:space="0" w:color="auto"/>
              <w:right w:val="nil"/>
            </w:tcBorders>
          </w:tcPr>
          <w:p w14:paraId="09146F30" w14:textId="20990495" w:rsidR="00C46A80" w:rsidRPr="00530AEE" w:rsidRDefault="00530AEE" w:rsidP="004D7CF6">
            <w:pPr>
              <w:rPr>
                <w:rFonts w:ascii="Arial" w:hAnsi="Arial" w:cs="Arial"/>
                <w:sz w:val="20"/>
                <w:szCs w:val="20"/>
                <w:lang w:val="en-US"/>
              </w:rPr>
            </w:pPr>
            <w:r w:rsidRPr="00530AEE">
              <w:rPr>
                <w:rFonts w:ascii="Arial" w:hAnsi="Arial" w:cs="Arial"/>
                <w:sz w:val="20"/>
                <w:szCs w:val="20"/>
                <w:lang w:val="en-US"/>
              </w:rPr>
              <w:t>Resolution on the remuneration of the members of the Board of</w:t>
            </w:r>
            <w:r>
              <w:rPr>
                <w:rFonts w:ascii="Arial" w:hAnsi="Arial" w:cs="Arial"/>
                <w:sz w:val="20"/>
                <w:szCs w:val="20"/>
                <w:lang w:val="en-US"/>
              </w:rPr>
              <w:t xml:space="preserve"> Directors</w:t>
            </w:r>
          </w:p>
        </w:tc>
        <w:tc>
          <w:tcPr>
            <w:tcW w:w="1134" w:type="dxa"/>
            <w:tcBorders>
              <w:left w:val="nil"/>
              <w:bottom w:val="single" w:sz="4" w:space="0" w:color="auto"/>
              <w:right w:val="nil"/>
            </w:tcBorders>
          </w:tcPr>
          <w:p w14:paraId="6FFA4B9E" w14:textId="3F866892" w:rsidR="00C46A80" w:rsidRPr="00C46A80" w:rsidRDefault="00824FA2" w:rsidP="0050153F">
            <w:pPr>
              <w:jc w:val="center"/>
              <w:rPr>
                <w:rFonts w:ascii="Arial" w:hAnsi="Arial" w:cs="Arial"/>
                <w:sz w:val="20"/>
                <w:szCs w:val="20"/>
              </w:rPr>
            </w:pPr>
            <w:sdt>
              <w:sdtPr>
                <w:rPr>
                  <w:rFonts w:ascii="Arial" w:hAnsi="Arial" w:cs="Arial"/>
                  <w:b/>
                  <w:bCs/>
                  <w:sz w:val="20"/>
                  <w:szCs w:val="20"/>
                </w:rPr>
                <w:id w:val="-35195508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7033DBAA" w14:textId="06863143" w:rsidR="00C46A80" w:rsidRPr="00C46A80" w:rsidRDefault="00824FA2" w:rsidP="0050153F">
            <w:pPr>
              <w:jc w:val="center"/>
              <w:rPr>
                <w:rFonts w:ascii="Arial" w:hAnsi="Arial" w:cs="Arial"/>
                <w:sz w:val="20"/>
                <w:szCs w:val="20"/>
              </w:rPr>
            </w:pPr>
            <w:sdt>
              <w:sdtPr>
                <w:rPr>
                  <w:rFonts w:ascii="Arial" w:hAnsi="Arial" w:cs="Arial"/>
                  <w:b/>
                  <w:bCs/>
                  <w:sz w:val="20"/>
                  <w:szCs w:val="20"/>
                </w:rPr>
                <w:id w:val="115426025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107EFEEC" w14:textId="1C0EEA99" w:rsidR="00C46A80" w:rsidRPr="00C46A80" w:rsidRDefault="00824FA2" w:rsidP="0050153F">
            <w:pPr>
              <w:jc w:val="center"/>
              <w:rPr>
                <w:rFonts w:ascii="Arial" w:hAnsi="Arial" w:cs="Arial"/>
                <w:sz w:val="20"/>
                <w:szCs w:val="20"/>
              </w:rPr>
            </w:pPr>
            <w:sdt>
              <w:sdtPr>
                <w:rPr>
                  <w:rFonts w:ascii="Arial" w:hAnsi="Arial" w:cs="Arial"/>
                  <w:b/>
                  <w:bCs/>
                  <w:sz w:val="20"/>
                  <w:szCs w:val="20"/>
                </w:rPr>
                <w:id w:val="-90229004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7A00100A" w14:textId="77777777" w:rsidTr="001B7E14">
        <w:trPr>
          <w:trHeight w:val="418"/>
        </w:trPr>
        <w:tc>
          <w:tcPr>
            <w:tcW w:w="1195" w:type="dxa"/>
            <w:tcBorders>
              <w:left w:val="nil"/>
              <w:bottom w:val="single" w:sz="4" w:space="0" w:color="auto"/>
              <w:right w:val="nil"/>
            </w:tcBorders>
          </w:tcPr>
          <w:p w14:paraId="57E1A68B" w14:textId="2061F163" w:rsidR="00C46A80" w:rsidRPr="00C46A80" w:rsidRDefault="00C46A80" w:rsidP="004D7CF6">
            <w:pPr>
              <w:rPr>
                <w:rFonts w:ascii="Arial" w:hAnsi="Arial" w:cs="Arial"/>
                <w:sz w:val="20"/>
                <w:szCs w:val="20"/>
              </w:rPr>
            </w:pPr>
            <w:r w:rsidRPr="00C46A80">
              <w:rPr>
                <w:rFonts w:ascii="Arial" w:hAnsi="Arial" w:cs="Arial"/>
                <w:sz w:val="20"/>
                <w:szCs w:val="20"/>
              </w:rPr>
              <w:t>11.</w:t>
            </w:r>
          </w:p>
        </w:tc>
        <w:tc>
          <w:tcPr>
            <w:tcW w:w="4399" w:type="dxa"/>
            <w:tcBorders>
              <w:left w:val="nil"/>
              <w:bottom w:val="single" w:sz="4" w:space="0" w:color="auto"/>
              <w:right w:val="nil"/>
            </w:tcBorders>
          </w:tcPr>
          <w:p w14:paraId="06BF0721" w14:textId="25C3C817" w:rsidR="00C46A80" w:rsidRPr="00530AEE" w:rsidRDefault="00530AEE" w:rsidP="004D7CF6">
            <w:pPr>
              <w:rPr>
                <w:rFonts w:ascii="Arial" w:hAnsi="Arial" w:cs="Arial"/>
                <w:sz w:val="20"/>
                <w:szCs w:val="20"/>
                <w:lang w:val="en-US"/>
              </w:rPr>
            </w:pPr>
            <w:r w:rsidRPr="00530AEE">
              <w:rPr>
                <w:rFonts w:ascii="Arial" w:hAnsi="Arial" w:cs="Arial"/>
                <w:sz w:val="20"/>
                <w:szCs w:val="20"/>
                <w:lang w:val="en-US"/>
              </w:rPr>
              <w:t>Resolution on the auditor’s remuneration</w:t>
            </w:r>
          </w:p>
        </w:tc>
        <w:tc>
          <w:tcPr>
            <w:tcW w:w="1134" w:type="dxa"/>
            <w:tcBorders>
              <w:left w:val="nil"/>
              <w:bottom w:val="single" w:sz="4" w:space="0" w:color="auto"/>
              <w:right w:val="nil"/>
            </w:tcBorders>
          </w:tcPr>
          <w:p w14:paraId="69812E4A" w14:textId="1031AEBE" w:rsidR="00C46A80" w:rsidRPr="00C46A80" w:rsidRDefault="00824FA2" w:rsidP="0050153F">
            <w:pPr>
              <w:jc w:val="center"/>
              <w:rPr>
                <w:rFonts w:ascii="Arial" w:hAnsi="Arial" w:cs="Arial"/>
                <w:sz w:val="20"/>
                <w:szCs w:val="20"/>
              </w:rPr>
            </w:pPr>
            <w:sdt>
              <w:sdtPr>
                <w:rPr>
                  <w:rFonts w:ascii="Arial" w:hAnsi="Arial" w:cs="Arial"/>
                  <w:b/>
                  <w:bCs/>
                  <w:sz w:val="20"/>
                  <w:szCs w:val="20"/>
                </w:rPr>
                <w:id w:val="110479374"/>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1BD9BAA8" w14:textId="2182DB27" w:rsidR="00C46A80" w:rsidRPr="00C46A80" w:rsidRDefault="00824FA2" w:rsidP="0050153F">
            <w:pPr>
              <w:jc w:val="center"/>
              <w:rPr>
                <w:rFonts w:ascii="Arial" w:hAnsi="Arial" w:cs="Arial"/>
                <w:sz w:val="20"/>
                <w:szCs w:val="20"/>
              </w:rPr>
            </w:pPr>
            <w:sdt>
              <w:sdtPr>
                <w:rPr>
                  <w:rFonts w:ascii="Arial" w:hAnsi="Arial" w:cs="Arial"/>
                  <w:b/>
                  <w:bCs/>
                  <w:sz w:val="20"/>
                  <w:szCs w:val="20"/>
                </w:rPr>
                <w:id w:val="-1173184720"/>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0ADA767B" w14:textId="5B69F338" w:rsidR="00C46A80" w:rsidRPr="00C46A80" w:rsidRDefault="00824FA2" w:rsidP="0050153F">
            <w:pPr>
              <w:jc w:val="center"/>
              <w:rPr>
                <w:rFonts w:ascii="Arial" w:hAnsi="Arial" w:cs="Arial"/>
                <w:sz w:val="20"/>
                <w:szCs w:val="20"/>
              </w:rPr>
            </w:pPr>
            <w:sdt>
              <w:sdtPr>
                <w:rPr>
                  <w:rFonts w:ascii="Arial" w:hAnsi="Arial" w:cs="Arial"/>
                  <w:b/>
                  <w:bCs/>
                  <w:sz w:val="20"/>
                  <w:szCs w:val="20"/>
                </w:rPr>
                <w:id w:val="174876583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5E25E81E" w14:textId="77777777" w:rsidTr="001B7E14">
        <w:trPr>
          <w:trHeight w:val="552"/>
        </w:trPr>
        <w:tc>
          <w:tcPr>
            <w:tcW w:w="1195" w:type="dxa"/>
            <w:tcBorders>
              <w:left w:val="nil"/>
              <w:bottom w:val="single" w:sz="4" w:space="0" w:color="auto"/>
              <w:right w:val="nil"/>
            </w:tcBorders>
          </w:tcPr>
          <w:p w14:paraId="175F80DC" w14:textId="172C2E9A" w:rsidR="00C46A80" w:rsidRPr="00C46A80" w:rsidRDefault="00C46A80" w:rsidP="004D7CF6">
            <w:pPr>
              <w:rPr>
                <w:rFonts w:ascii="Arial" w:hAnsi="Arial" w:cs="Arial"/>
                <w:sz w:val="20"/>
                <w:szCs w:val="20"/>
              </w:rPr>
            </w:pPr>
            <w:r w:rsidRPr="00C46A80">
              <w:rPr>
                <w:rFonts w:ascii="Arial" w:hAnsi="Arial" w:cs="Arial"/>
                <w:sz w:val="20"/>
                <w:szCs w:val="20"/>
              </w:rPr>
              <w:t>12.</w:t>
            </w:r>
          </w:p>
        </w:tc>
        <w:tc>
          <w:tcPr>
            <w:tcW w:w="4399" w:type="dxa"/>
            <w:tcBorders>
              <w:left w:val="nil"/>
              <w:bottom w:val="single" w:sz="4" w:space="0" w:color="auto"/>
              <w:right w:val="nil"/>
            </w:tcBorders>
          </w:tcPr>
          <w:p w14:paraId="45DF379C" w14:textId="370ACABD" w:rsidR="00C46A80" w:rsidRPr="00530AEE" w:rsidRDefault="00530AEE" w:rsidP="004D7CF6">
            <w:pPr>
              <w:rPr>
                <w:rFonts w:ascii="Arial" w:hAnsi="Arial" w:cs="Arial"/>
                <w:sz w:val="20"/>
                <w:szCs w:val="20"/>
                <w:lang w:val="en-US"/>
              </w:rPr>
            </w:pPr>
            <w:r w:rsidRPr="00530AEE">
              <w:rPr>
                <w:rFonts w:ascii="Arial" w:hAnsi="Arial" w:cs="Arial"/>
                <w:sz w:val="20"/>
                <w:szCs w:val="20"/>
                <w:lang w:val="en-US"/>
              </w:rPr>
              <w:t>Resolution on the number of members on the Board of Directors</w:t>
            </w:r>
          </w:p>
        </w:tc>
        <w:tc>
          <w:tcPr>
            <w:tcW w:w="1134" w:type="dxa"/>
            <w:tcBorders>
              <w:left w:val="nil"/>
              <w:bottom w:val="single" w:sz="4" w:space="0" w:color="auto"/>
              <w:right w:val="nil"/>
            </w:tcBorders>
          </w:tcPr>
          <w:p w14:paraId="1F6544A6" w14:textId="6422ADA5" w:rsidR="00C46A80" w:rsidRPr="00C46A80" w:rsidRDefault="00824FA2" w:rsidP="0050153F">
            <w:pPr>
              <w:jc w:val="center"/>
              <w:rPr>
                <w:rFonts w:ascii="Arial" w:hAnsi="Arial" w:cs="Arial"/>
                <w:sz w:val="20"/>
                <w:szCs w:val="20"/>
              </w:rPr>
            </w:pPr>
            <w:sdt>
              <w:sdtPr>
                <w:rPr>
                  <w:rFonts w:ascii="Arial" w:hAnsi="Arial" w:cs="Arial"/>
                  <w:b/>
                  <w:bCs/>
                  <w:sz w:val="20"/>
                  <w:szCs w:val="20"/>
                </w:rPr>
                <w:id w:val="35715853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0B075A24" w14:textId="15E43C29" w:rsidR="00C46A80" w:rsidRPr="00C46A80" w:rsidRDefault="00824FA2" w:rsidP="0050153F">
            <w:pPr>
              <w:jc w:val="center"/>
              <w:rPr>
                <w:rFonts w:ascii="Arial" w:hAnsi="Arial" w:cs="Arial"/>
                <w:sz w:val="20"/>
                <w:szCs w:val="20"/>
              </w:rPr>
            </w:pPr>
            <w:sdt>
              <w:sdtPr>
                <w:rPr>
                  <w:rFonts w:ascii="Arial" w:hAnsi="Arial" w:cs="Arial"/>
                  <w:b/>
                  <w:bCs/>
                  <w:sz w:val="20"/>
                  <w:szCs w:val="20"/>
                </w:rPr>
                <w:id w:val="112149696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3419D5A5" w14:textId="2CF3B8BE" w:rsidR="00C46A80" w:rsidRPr="00C46A80" w:rsidRDefault="00824FA2" w:rsidP="0050153F">
            <w:pPr>
              <w:jc w:val="center"/>
              <w:rPr>
                <w:rFonts w:ascii="Arial" w:hAnsi="Arial" w:cs="Arial"/>
                <w:sz w:val="20"/>
                <w:szCs w:val="20"/>
              </w:rPr>
            </w:pPr>
            <w:sdt>
              <w:sdtPr>
                <w:rPr>
                  <w:rFonts w:ascii="Arial" w:hAnsi="Arial" w:cs="Arial"/>
                  <w:b/>
                  <w:bCs/>
                  <w:sz w:val="20"/>
                  <w:szCs w:val="20"/>
                </w:rPr>
                <w:id w:val="-540516011"/>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24ECEDD8" w14:textId="77777777" w:rsidTr="001B7E14">
        <w:trPr>
          <w:trHeight w:val="418"/>
        </w:trPr>
        <w:tc>
          <w:tcPr>
            <w:tcW w:w="1195" w:type="dxa"/>
            <w:tcBorders>
              <w:left w:val="nil"/>
              <w:bottom w:val="single" w:sz="4" w:space="0" w:color="auto"/>
              <w:right w:val="nil"/>
            </w:tcBorders>
          </w:tcPr>
          <w:p w14:paraId="7F9F95AC" w14:textId="6454738B" w:rsidR="00C46A80" w:rsidRPr="00C46A80" w:rsidRDefault="00C46A80" w:rsidP="004D7CF6">
            <w:pPr>
              <w:rPr>
                <w:rFonts w:ascii="Arial" w:hAnsi="Arial" w:cs="Arial"/>
                <w:sz w:val="20"/>
                <w:szCs w:val="20"/>
              </w:rPr>
            </w:pPr>
            <w:r w:rsidRPr="00C46A80">
              <w:rPr>
                <w:rFonts w:ascii="Arial" w:hAnsi="Arial" w:cs="Arial"/>
                <w:sz w:val="20"/>
                <w:szCs w:val="20"/>
              </w:rPr>
              <w:t>13.</w:t>
            </w:r>
          </w:p>
        </w:tc>
        <w:tc>
          <w:tcPr>
            <w:tcW w:w="4399" w:type="dxa"/>
            <w:tcBorders>
              <w:left w:val="nil"/>
              <w:bottom w:val="single" w:sz="4" w:space="0" w:color="auto"/>
              <w:right w:val="nil"/>
            </w:tcBorders>
          </w:tcPr>
          <w:p w14:paraId="283DD1CF" w14:textId="72724F91" w:rsidR="00C46A80" w:rsidRPr="00530AEE" w:rsidRDefault="00530AEE" w:rsidP="004D7CF6">
            <w:pPr>
              <w:rPr>
                <w:rFonts w:ascii="Arial" w:hAnsi="Arial" w:cs="Arial"/>
                <w:sz w:val="20"/>
                <w:szCs w:val="20"/>
                <w:lang w:val="en-US"/>
              </w:rPr>
            </w:pPr>
            <w:r w:rsidRPr="00530AEE">
              <w:rPr>
                <w:rFonts w:ascii="Arial" w:hAnsi="Arial" w:cs="Arial"/>
                <w:sz w:val="20"/>
                <w:szCs w:val="20"/>
                <w:lang w:val="en-US"/>
              </w:rPr>
              <w:t>Election of members on the Board of Directors</w:t>
            </w:r>
          </w:p>
        </w:tc>
        <w:tc>
          <w:tcPr>
            <w:tcW w:w="1134" w:type="dxa"/>
            <w:tcBorders>
              <w:left w:val="nil"/>
              <w:bottom w:val="single" w:sz="4" w:space="0" w:color="auto"/>
              <w:right w:val="nil"/>
            </w:tcBorders>
          </w:tcPr>
          <w:p w14:paraId="66A6C272" w14:textId="01A69B2D" w:rsidR="00C46A80" w:rsidRPr="00C46A80" w:rsidRDefault="00824FA2" w:rsidP="0050153F">
            <w:pPr>
              <w:jc w:val="center"/>
              <w:rPr>
                <w:rFonts w:ascii="Arial" w:hAnsi="Arial" w:cs="Arial"/>
                <w:sz w:val="20"/>
                <w:szCs w:val="20"/>
              </w:rPr>
            </w:pPr>
            <w:sdt>
              <w:sdtPr>
                <w:rPr>
                  <w:rFonts w:ascii="Arial" w:hAnsi="Arial" w:cs="Arial"/>
                  <w:b/>
                  <w:bCs/>
                  <w:sz w:val="20"/>
                  <w:szCs w:val="20"/>
                </w:rPr>
                <w:id w:val="973418831"/>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267E7DDC" w14:textId="356AC507" w:rsidR="00C46A80" w:rsidRPr="00C46A80" w:rsidRDefault="00824FA2" w:rsidP="0050153F">
            <w:pPr>
              <w:jc w:val="center"/>
              <w:rPr>
                <w:rFonts w:ascii="Arial" w:hAnsi="Arial" w:cs="Arial"/>
                <w:sz w:val="20"/>
                <w:szCs w:val="20"/>
              </w:rPr>
            </w:pPr>
            <w:sdt>
              <w:sdtPr>
                <w:rPr>
                  <w:rFonts w:ascii="Arial" w:hAnsi="Arial" w:cs="Arial"/>
                  <w:b/>
                  <w:bCs/>
                  <w:sz w:val="20"/>
                  <w:szCs w:val="20"/>
                </w:rPr>
                <w:id w:val="-550072462"/>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5DAF30B8" w14:textId="685C2AFC" w:rsidR="00C46A80" w:rsidRPr="00C46A80" w:rsidRDefault="00824FA2" w:rsidP="0050153F">
            <w:pPr>
              <w:jc w:val="center"/>
              <w:rPr>
                <w:rFonts w:ascii="Arial" w:hAnsi="Arial" w:cs="Arial"/>
                <w:sz w:val="20"/>
                <w:szCs w:val="20"/>
              </w:rPr>
            </w:pPr>
            <w:sdt>
              <w:sdtPr>
                <w:rPr>
                  <w:rFonts w:ascii="Arial" w:hAnsi="Arial" w:cs="Arial"/>
                  <w:b/>
                  <w:bCs/>
                  <w:sz w:val="20"/>
                  <w:szCs w:val="20"/>
                </w:rPr>
                <w:id w:val="-1205175540"/>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4BC07D64" w14:textId="77777777" w:rsidTr="00530AEE">
        <w:trPr>
          <w:trHeight w:val="278"/>
        </w:trPr>
        <w:tc>
          <w:tcPr>
            <w:tcW w:w="1195" w:type="dxa"/>
            <w:tcBorders>
              <w:left w:val="nil"/>
              <w:bottom w:val="single" w:sz="4" w:space="0" w:color="auto"/>
              <w:right w:val="nil"/>
            </w:tcBorders>
          </w:tcPr>
          <w:p w14:paraId="6EBDA8B4" w14:textId="06D54ABE" w:rsidR="00C46A80" w:rsidRPr="00C46A80" w:rsidRDefault="00C46A80" w:rsidP="004D7CF6">
            <w:pPr>
              <w:rPr>
                <w:rFonts w:ascii="Arial" w:hAnsi="Arial" w:cs="Arial"/>
                <w:sz w:val="20"/>
                <w:szCs w:val="20"/>
              </w:rPr>
            </w:pPr>
            <w:r w:rsidRPr="00C46A80">
              <w:rPr>
                <w:rFonts w:ascii="Arial" w:hAnsi="Arial" w:cs="Arial"/>
                <w:sz w:val="20"/>
                <w:szCs w:val="20"/>
              </w:rPr>
              <w:t>14.</w:t>
            </w:r>
          </w:p>
        </w:tc>
        <w:tc>
          <w:tcPr>
            <w:tcW w:w="4399" w:type="dxa"/>
            <w:tcBorders>
              <w:left w:val="nil"/>
              <w:bottom w:val="single" w:sz="4" w:space="0" w:color="auto"/>
              <w:right w:val="nil"/>
            </w:tcBorders>
          </w:tcPr>
          <w:p w14:paraId="7CFDF826" w14:textId="3743049F" w:rsidR="00C46A80" w:rsidRPr="00C46A80" w:rsidRDefault="00530AEE" w:rsidP="004D7CF6">
            <w:pPr>
              <w:rPr>
                <w:rFonts w:ascii="Arial" w:hAnsi="Arial" w:cs="Arial"/>
                <w:sz w:val="20"/>
                <w:szCs w:val="20"/>
              </w:rPr>
            </w:pPr>
            <w:proofErr w:type="spellStart"/>
            <w:r w:rsidRPr="00530AEE">
              <w:rPr>
                <w:rFonts w:ascii="Arial" w:eastAsia="Times New Roman" w:hAnsi="Arial" w:cs="Arial"/>
                <w:sz w:val="20"/>
                <w:szCs w:val="20"/>
                <w:lang w:eastAsia="fi-FI"/>
              </w:rPr>
              <w:t>Election</w:t>
            </w:r>
            <w:proofErr w:type="spellEnd"/>
            <w:r w:rsidRPr="00530AEE">
              <w:rPr>
                <w:rFonts w:ascii="Arial" w:eastAsia="Times New Roman" w:hAnsi="Arial" w:cs="Arial"/>
                <w:sz w:val="20"/>
                <w:szCs w:val="20"/>
                <w:lang w:eastAsia="fi-FI"/>
              </w:rPr>
              <w:t xml:space="preserve"> of </w:t>
            </w:r>
            <w:proofErr w:type="spellStart"/>
            <w:r w:rsidRPr="00530AEE">
              <w:rPr>
                <w:rFonts w:ascii="Arial" w:eastAsia="Times New Roman" w:hAnsi="Arial" w:cs="Arial"/>
                <w:sz w:val="20"/>
                <w:szCs w:val="20"/>
                <w:lang w:eastAsia="fi-FI"/>
              </w:rPr>
              <w:t>the</w:t>
            </w:r>
            <w:proofErr w:type="spellEnd"/>
            <w:r w:rsidRPr="00530AEE">
              <w:rPr>
                <w:rFonts w:ascii="Arial" w:eastAsia="Times New Roman" w:hAnsi="Arial" w:cs="Arial"/>
                <w:sz w:val="20"/>
                <w:szCs w:val="20"/>
                <w:lang w:eastAsia="fi-FI"/>
              </w:rPr>
              <w:t xml:space="preserve"> </w:t>
            </w:r>
            <w:proofErr w:type="spellStart"/>
            <w:r w:rsidRPr="00530AEE">
              <w:rPr>
                <w:rFonts w:ascii="Arial" w:eastAsia="Times New Roman" w:hAnsi="Arial" w:cs="Arial"/>
                <w:sz w:val="20"/>
                <w:szCs w:val="20"/>
                <w:lang w:eastAsia="fi-FI"/>
              </w:rPr>
              <w:t>auditor</w:t>
            </w:r>
            <w:proofErr w:type="spellEnd"/>
          </w:p>
        </w:tc>
        <w:tc>
          <w:tcPr>
            <w:tcW w:w="1134" w:type="dxa"/>
            <w:tcBorders>
              <w:left w:val="nil"/>
              <w:bottom w:val="single" w:sz="4" w:space="0" w:color="auto"/>
              <w:right w:val="nil"/>
            </w:tcBorders>
          </w:tcPr>
          <w:p w14:paraId="3625C643" w14:textId="1A5D246F" w:rsidR="00C46A80" w:rsidRPr="00C46A80" w:rsidRDefault="00824FA2" w:rsidP="0050153F">
            <w:pPr>
              <w:jc w:val="center"/>
              <w:rPr>
                <w:rFonts w:ascii="Arial" w:hAnsi="Arial" w:cs="Arial"/>
                <w:sz w:val="20"/>
                <w:szCs w:val="20"/>
              </w:rPr>
            </w:pPr>
            <w:sdt>
              <w:sdtPr>
                <w:rPr>
                  <w:rFonts w:ascii="Arial" w:hAnsi="Arial" w:cs="Arial"/>
                  <w:b/>
                  <w:bCs/>
                  <w:sz w:val="20"/>
                  <w:szCs w:val="20"/>
                </w:rPr>
                <w:id w:val="1708370793"/>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6233C6F0" w14:textId="79980DDC" w:rsidR="00C46A80" w:rsidRPr="00C46A80" w:rsidRDefault="00824FA2" w:rsidP="0050153F">
            <w:pPr>
              <w:jc w:val="center"/>
              <w:rPr>
                <w:rFonts w:ascii="Arial" w:hAnsi="Arial" w:cs="Arial"/>
                <w:sz w:val="20"/>
                <w:szCs w:val="20"/>
              </w:rPr>
            </w:pPr>
            <w:sdt>
              <w:sdtPr>
                <w:rPr>
                  <w:rFonts w:ascii="Arial" w:hAnsi="Arial" w:cs="Arial"/>
                  <w:b/>
                  <w:bCs/>
                  <w:sz w:val="20"/>
                  <w:szCs w:val="20"/>
                </w:rPr>
                <w:id w:val="7702417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7763D3C7" w14:textId="1F126C72" w:rsidR="00C46A80" w:rsidRPr="00C46A80" w:rsidRDefault="00824FA2" w:rsidP="0050153F">
            <w:pPr>
              <w:jc w:val="center"/>
              <w:rPr>
                <w:rFonts w:ascii="Arial" w:hAnsi="Arial" w:cs="Arial"/>
                <w:sz w:val="20"/>
                <w:szCs w:val="20"/>
              </w:rPr>
            </w:pPr>
            <w:sdt>
              <w:sdtPr>
                <w:rPr>
                  <w:rFonts w:ascii="Arial" w:hAnsi="Arial" w:cs="Arial"/>
                  <w:b/>
                  <w:bCs/>
                  <w:sz w:val="20"/>
                  <w:szCs w:val="20"/>
                </w:rPr>
                <w:id w:val="-1297059972"/>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1DE40A8B" w14:textId="77777777" w:rsidTr="005F15AE">
        <w:trPr>
          <w:trHeight w:val="849"/>
        </w:trPr>
        <w:tc>
          <w:tcPr>
            <w:tcW w:w="1195" w:type="dxa"/>
            <w:tcBorders>
              <w:left w:val="nil"/>
              <w:bottom w:val="single" w:sz="4" w:space="0" w:color="auto"/>
              <w:right w:val="nil"/>
            </w:tcBorders>
          </w:tcPr>
          <w:p w14:paraId="7E34CA79" w14:textId="2F07FD7D" w:rsidR="00C46A80" w:rsidRPr="00C46A80" w:rsidRDefault="00C46A80" w:rsidP="004D7CF6">
            <w:pPr>
              <w:rPr>
                <w:rFonts w:ascii="Arial" w:hAnsi="Arial" w:cs="Arial"/>
                <w:sz w:val="20"/>
                <w:szCs w:val="20"/>
              </w:rPr>
            </w:pPr>
            <w:r w:rsidRPr="00C46A80">
              <w:rPr>
                <w:rFonts w:ascii="Arial" w:hAnsi="Arial" w:cs="Arial"/>
                <w:sz w:val="20"/>
                <w:szCs w:val="20"/>
              </w:rPr>
              <w:t>15.</w:t>
            </w:r>
          </w:p>
        </w:tc>
        <w:tc>
          <w:tcPr>
            <w:tcW w:w="4399" w:type="dxa"/>
            <w:tcBorders>
              <w:left w:val="nil"/>
              <w:bottom w:val="single" w:sz="4" w:space="0" w:color="auto"/>
              <w:right w:val="nil"/>
            </w:tcBorders>
          </w:tcPr>
          <w:p w14:paraId="4A48862F" w14:textId="3D2E7FEC" w:rsidR="00C46A80" w:rsidRPr="00530AEE" w:rsidRDefault="00530AEE" w:rsidP="004D7CF6">
            <w:pPr>
              <w:rPr>
                <w:rFonts w:ascii="Arial" w:hAnsi="Arial" w:cs="Arial"/>
                <w:sz w:val="20"/>
                <w:szCs w:val="20"/>
                <w:lang w:val="en-US"/>
              </w:rPr>
            </w:pPr>
            <w:r w:rsidRPr="00530AEE">
              <w:rPr>
                <w:rFonts w:ascii="Arial" w:hAnsi="Arial" w:cs="Arial"/>
                <w:sz w:val="20"/>
                <w:szCs w:val="20"/>
                <w:lang w:val="en-US"/>
              </w:rPr>
              <w:t>Authorizing the Board of Directors to decide on a share issue and the granting of option rights and other special rights entitling to shares</w:t>
            </w:r>
          </w:p>
        </w:tc>
        <w:tc>
          <w:tcPr>
            <w:tcW w:w="1134" w:type="dxa"/>
            <w:tcBorders>
              <w:left w:val="nil"/>
              <w:bottom w:val="single" w:sz="4" w:space="0" w:color="auto"/>
              <w:right w:val="nil"/>
            </w:tcBorders>
          </w:tcPr>
          <w:p w14:paraId="5B508739" w14:textId="3E07D61D" w:rsidR="00C46A80" w:rsidRPr="00C46A80" w:rsidRDefault="00824FA2" w:rsidP="0050153F">
            <w:pPr>
              <w:jc w:val="center"/>
              <w:rPr>
                <w:rFonts w:ascii="Arial" w:hAnsi="Arial" w:cs="Arial"/>
                <w:sz w:val="20"/>
                <w:szCs w:val="20"/>
              </w:rPr>
            </w:pPr>
            <w:sdt>
              <w:sdtPr>
                <w:rPr>
                  <w:rFonts w:ascii="Arial" w:hAnsi="Arial" w:cs="Arial"/>
                  <w:b/>
                  <w:bCs/>
                  <w:sz w:val="20"/>
                  <w:szCs w:val="20"/>
                </w:rPr>
                <w:id w:val="110191682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3B6080DB" w14:textId="7396442F" w:rsidR="00C46A80" w:rsidRPr="00C46A80" w:rsidRDefault="00824FA2" w:rsidP="0050153F">
            <w:pPr>
              <w:jc w:val="center"/>
              <w:rPr>
                <w:rFonts w:ascii="Arial" w:hAnsi="Arial" w:cs="Arial"/>
                <w:sz w:val="20"/>
                <w:szCs w:val="20"/>
              </w:rPr>
            </w:pPr>
            <w:sdt>
              <w:sdtPr>
                <w:rPr>
                  <w:rFonts w:ascii="Arial" w:hAnsi="Arial" w:cs="Arial"/>
                  <w:b/>
                  <w:bCs/>
                  <w:sz w:val="20"/>
                  <w:szCs w:val="20"/>
                </w:rPr>
                <w:id w:val="-168851634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003C21A9" w14:textId="16C89540" w:rsidR="00C46A80" w:rsidRPr="00C46A80" w:rsidRDefault="00824FA2" w:rsidP="0050153F">
            <w:pPr>
              <w:jc w:val="center"/>
              <w:rPr>
                <w:rFonts w:ascii="Arial" w:hAnsi="Arial" w:cs="Arial"/>
                <w:sz w:val="20"/>
                <w:szCs w:val="20"/>
              </w:rPr>
            </w:pPr>
            <w:sdt>
              <w:sdtPr>
                <w:rPr>
                  <w:rFonts w:ascii="Arial" w:hAnsi="Arial" w:cs="Arial"/>
                  <w:b/>
                  <w:bCs/>
                  <w:sz w:val="20"/>
                  <w:szCs w:val="20"/>
                </w:rPr>
                <w:id w:val="-84694403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3669E019" w14:textId="77777777" w:rsidTr="001B7E14">
        <w:trPr>
          <w:trHeight w:val="559"/>
        </w:trPr>
        <w:tc>
          <w:tcPr>
            <w:tcW w:w="1195" w:type="dxa"/>
            <w:tcBorders>
              <w:left w:val="nil"/>
              <w:bottom w:val="single" w:sz="4" w:space="0" w:color="auto"/>
              <w:right w:val="nil"/>
            </w:tcBorders>
          </w:tcPr>
          <w:p w14:paraId="53EFED9E" w14:textId="67410DF2" w:rsidR="00C46A80" w:rsidRPr="00C46A80" w:rsidRDefault="002F68F5" w:rsidP="004D7CF6">
            <w:pPr>
              <w:rPr>
                <w:rFonts w:ascii="Arial" w:hAnsi="Arial" w:cs="Arial"/>
                <w:sz w:val="20"/>
                <w:szCs w:val="20"/>
              </w:rPr>
            </w:pPr>
            <w:r>
              <w:rPr>
                <w:rFonts w:ascii="Arial" w:hAnsi="Arial" w:cs="Arial"/>
                <w:sz w:val="20"/>
                <w:szCs w:val="20"/>
              </w:rPr>
              <w:t>16.</w:t>
            </w:r>
          </w:p>
        </w:tc>
        <w:tc>
          <w:tcPr>
            <w:tcW w:w="4399" w:type="dxa"/>
            <w:tcBorders>
              <w:left w:val="nil"/>
              <w:bottom w:val="single" w:sz="4" w:space="0" w:color="auto"/>
              <w:right w:val="nil"/>
            </w:tcBorders>
          </w:tcPr>
          <w:p w14:paraId="367B9BE4" w14:textId="2169E60F" w:rsidR="00C46A80" w:rsidRPr="005F15AE" w:rsidRDefault="005F15AE" w:rsidP="004D7CF6">
            <w:pPr>
              <w:rPr>
                <w:rFonts w:ascii="Arial" w:hAnsi="Arial" w:cs="Arial"/>
                <w:sz w:val="20"/>
                <w:szCs w:val="20"/>
                <w:lang w:val="en-US"/>
              </w:rPr>
            </w:pPr>
            <w:r w:rsidRPr="005F15AE">
              <w:rPr>
                <w:rFonts w:ascii="Arial" w:hAnsi="Arial" w:cs="Arial"/>
                <w:sz w:val="20"/>
                <w:szCs w:val="20"/>
                <w:lang w:val="en-US"/>
              </w:rPr>
              <w:t>Authorizing the Board of Directors to decide on the acquisition of the company’s own shares</w:t>
            </w:r>
          </w:p>
        </w:tc>
        <w:tc>
          <w:tcPr>
            <w:tcW w:w="1134" w:type="dxa"/>
            <w:tcBorders>
              <w:left w:val="nil"/>
              <w:bottom w:val="single" w:sz="4" w:space="0" w:color="auto"/>
              <w:right w:val="nil"/>
            </w:tcBorders>
          </w:tcPr>
          <w:p w14:paraId="3F185D55" w14:textId="4F8FA014" w:rsidR="00C46A80" w:rsidRPr="00C46A80" w:rsidRDefault="00824FA2" w:rsidP="0050153F">
            <w:pPr>
              <w:jc w:val="center"/>
              <w:rPr>
                <w:rFonts w:ascii="Arial" w:hAnsi="Arial" w:cs="Arial"/>
                <w:sz w:val="20"/>
                <w:szCs w:val="20"/>
              </w:rPr>
            </w:pPr>
            <w:sdt>
              <w:sdtPr>
                <w:rPr>
                  <w:rFonts w:ascii="Arial" w:hAnsi="Arial" w:cs="Arial"/>
                  <w:b/>
                  <w:bCs/>
                  <w:sz w:val="20"/>
                  <w:szCs w:val="20"/>
                </w:rPr>
                <w:id w:val="134458991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24C1681D" w14:textId="170741CF" w:rsidR="00C46A80" w:rsidRPr="00C46A80" w:rsidRDefault="00824FA2" w:rsidP="0050153F">
            <w:pPr>
              <w:jc w:val="center"/>
              <w:rPr>
                <w:rFonts w:ascii="Arial" w:hAnsi="Arial" w:cs="Arial"/>
                <w:sz w:val="20"/>
                <w:szCs w:val="20"/>
              </w:rPr>
            </w:pPr>
            <w:sdt>
              <w:sdtPr>
                <w:rPr>
                  <w:rFonts w:ascii="Arial" w:hAnsi="Arial" w:cs="Arial"/>
                  <w:b/>
                  <w:bCs/>
                  <w:sz w:val="20"/>
                  <w:szCs w:val="20"/>
                </w:rPr>
                <w:id w:val="-1476832294"/>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2AC3D908" w14:textId="654B2453" w:rsidR="00C46A80" w:rsidRPr="00C46A80" w:rsidRDefault="00824FA2" w:rsidP="0050153F">
            <w:pPr>
              <w:jc w:val="center"/>
              <w:rPr>
                <w:rFonts w:ascii="Arial" w:hAnsi="Arial" w:cs="Arial"/>
                <w:sz w:val="20"/>
                <w:szCs w:val="20"/>
              </w:rPr>
            </w:pPr>
            <w:sdt>
              <w:sdtPr>
                <w:rPr>
                  <w:rFonts w:ascii="Arial" w:hAnsi="Arial" w:cs="Arial"/>
                  <w:b/>
                  <w:bCs/>
                  <w:sz w:val="20"/>
                  <w:szCs w:val="20"/>
                </w:rPr>
                <w:id w:val="41790926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435D43B9" w14:textId="77777777" w:rsidTr="001B7E14">
        <w:tc>
          <w:tcPr>
            <w:tcW w:w="1195" w:type="dxa"/>
            <w:tcBorders>
              <w:left w:val="nil"/>
              <w:right w:val="nil"/>
            </w:tcBorders>
          </w:tcPr>
          <w:p w14:paraId="2F76421E" w14:textId="596E95D9" w:rsidR="00C46A80" w:rsidRPr="00C46A80" w:rsidRDefault="002F68F5" w:rsidP="004D7CF6">
            <w:pPr>
              <w:rPr>
                <w:rFonts w:ascii="Arial" w:hAnsi="Arial" w:cs="Arial"/>
                <w:sz w:val="20"/>
                <w:szCs w:val="20"/>
              </w:rPr>
            </w:pPr>
            <w:r>
              <w:rPr>
                <w:rFonts w:ascii="Arial" w:hAnsi="Arial" w:cs="Arial"/>
                <w:sz w:val="20"/>
                <w:szCs w:val="20"/>
              </w:rPr>
              <w:t>17.</w:t>
            </w:r>
          </w:p>
        </w:tc>
        <w:tc>
          <w:tcPr>
            <w:tcW w:w="4399" w:type="dxa"/>
            <w:tcBorders>
              <w:left w:val="nil"/>
              <w:right w:val="nil"/>
            </w:tcBorders>
          </w:tcPr>
          <w:p w14:paraId="66D357C1" w14:textId="13199E60" w:rsidR="00C46A80" w:rsidRPr="005F15AE" w:rsidRDefault="005F15AE" w:rsidP="004D7CF6">
            <w:pPr>
              <w:rPr>
                <w:rFonts w:ascii="Arial" w:hAnsi="Arial" w:cs="Arial"/>
                <w:sz w:val="20"/>
                <w:szCs w:val="20"/>
                <w:lang w:val="en-US"/>
              </w:rPr>
            </w:pPr>
            <w:r w:rsidRPr="005F15AE">
              <w:rPr>
                <w:rFonts w:ascii="Arial" w:hAnsi="Arial" w:cs="Arial"/>
                <w:sz w:val="20"/>
                <w:szCs w:val="20"/>
                <w:lang w:val="en-US"/>
              </w:rPr>
              <w:t>Resolution on the forfeiture of shares held in a joint account and the rights attached thereto</w:t>
            </w:r>
          </w:p>
        </w:tc>
        <w:tc>
          <w:tcPr>
            <w:tcW w:w="1134" w:type="dxa"/>
            <w:tcBorders>
              <w:left w:val="nil"/>
              <w:right w:val="nil"/>
            </w:tcBorders>
          </w:tcPr>
          <w:p w14:paraId="54DA85AB" w14:textId="19695267" w:rsidR="00C46A80" w:rsidRPr="00C46A80" w:rsidRDefault="00824FA2" w:rsidP="0050153F">
            <w:pPr>
              <w:jc w:val="center"/>
              <w:rPr>
                <w:rFonts w:ascii="Arial" w:hAnsi="Arial" w:cs="Arial"/>
                <w:sz w:val="20"/>
                <w:szCs w:val="20"/>
              </w:rPr>
            </w:pPr>
            <w:sdt>
              <w:sdtPr>
                <w:rPr>
                  <w:rFonts w:ascii="Arial" w:hAnsi="Arial" w:cs="Arial"/>
                  <w:b/>
                  <w:bCs/>
                  <w:sz w:val="20"/>
                  <w:szCs w:val="20"/>
                </w:rPr>
                <w:id w:val="494546233"/>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right w:val="nil"/>
            </w:tcBorders>
          </w:tcPr>
          <w:p w14:paraId="5E46C2F1" w14:textId="47B4A004" w:rsidR="00C46A80" w:rsidRPr="00C46A80" w:rsidRDefault="00824FA2" w:rsidP="0050153F">
            <w:pPr>
              <w:jc w:val="center"/>
              <w:rPr>
                <w:rFonts w:ascii="Arial" w:hAnsi="Arial" w:cs="Arial"/>
                <w:sz w:val="20"/>
                <w:szCs w:val="20"/>
              </w:rPr>
            </w:pPr>
            <w:sdt>
              <w:sdtPr>
                <w:rPr>
                  <w:rFonts w:ascii="Arial" w:hAnsi="Arial" w:cs="Arial"/>
                  <w:b/>
                  <w:bCs/>
                  <w:sz w:val="20"/>
                  <w:szCs w:val="20"/>
                </w:rPr>
                <w:id w:val="-25034545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right w:val="nil"/>
            </w:tcBorders>
          </w:tcPr>
          <w:p w14:paraId="5BB17EE0" w14:textId="3D6C4883" w:rsidR="00C46A80" w:rsidRPr="00C46A80" w:rsidRDefault="00824FA2" w:rsidP="0050153F">
            <w:pPr>
              <w:jc w:val="center"/>
              <w:rPr>
                <w:rFonts w:ascii="Arial" w:hAnsi="Arial" w:cs="Arial"/>
                <w:sz w:val="20"/>
                <w:szCs w:val="20"/>
              </w:rPr>
            </w:pPr>
            <w:sdt>
              <w:sdtPr>
                <w:rPr>
                  <w:rFonts w:ascii="Arial" w:hAnsi="Arial" w:cs="Arial"/>
                  <w:b/>
                  <w:bCs/>
                  <w:sz w:val="20"/>
                  <w:szCs w:val="20"/>
                </w:rPr>
                <w:id w:val="-287904899"/>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bl>
    <w:p w14:paraId="3DC77BC9" w14:textId="77777777" w:rsidR="00A1470B" w:rsidRDefault="00A1470B" w:rsidP="004D7CF6">
      <w:pPr>
        <w:ind w:left="360"/>
        <w:rPr>
          <w:rFonts w:ascii="Arial" w:hAnsi="Arial" w:cs="Arial"/>
          <w:sz w:val="22"/>
          <w:szCs w:val="22"/>
        </w:rPr>
      </w:pPr>
    </w:p>
    <w:p w14:paraId="74AE1DAF" w14:textId="77777777" w:rsidR="00A1470B" w:rsidRDefault="00A1470B" w:rsidP="004D7CF6">
      <w:pPr>
        <w:ind w:left="360"/>
        <w:rPr>
          <w:rFonts w:ascii="Arial" w:hAnsi="Arial" w:cs="Arial"/>
          <w:sz w:val="22"/>
          <w:szCs w:val="22"/>
        </w:rPr>
      </w:pPr>
    </w:p>
    <w:p w14:paraId="75183480" w14:textId="5D1E1BF9" w:rsidR="00A1470B" w:rsidRDefault="005F15AE" w:rsidP="00A1470B">
      <w:pPr>
        <w:ind w:left="360"/>
        <w:rPr>
          <w:rFonts w:ascii="Arial" w:hAnsi="Arial" w:cs="Arial"/>
          <w:b/>
          <w:bCs/>
          <w:sz w:val="22"/>
          <w:szCs w:val="22"/>
        </w:rPr>
      </w:pPr>
      <w:proofErr w:type="spellStart"/>
      <w:r>
        <w:rPr>
          <w:rFonts w:ascii="Arial" w:hAnsi="Arial" w:cs="Arial"/>
          <w:b/>
          <w:bCs/>
          <w:sz w:val="22"/>
          <w:szCs w:val="22"/>
        </w:rPr>
        <w:t>Signatures</w:t>
      </w:r>
      <w:proofErr w:type="spellEnd"/>
      <w:r>
        <w:rPr>
          <w:rFonts w:ascii="Arial" w:hAnsi="Arial" w:cs="Arial"/>
          <w:b/>
          <w:bCs/>
          <w:sz w:val="22"/>
          <w:szCs w:val="22"/>
        </w:rPr>
        <w:t xml:space="preserve"> and </w:t>
      </w:r>
      <w:proofErr w:type="spellStart"/>
      <w:r>
        <w:rPr>
          <w:rFonts w:ascii="Arial" w:hAnsi="Arial" w:cs="Arial"/>
          <w:b/>
          <w:bCs/>
          <w:sz w:val="22"/>
          <w:szCs w:val="22"/>
        </w:rPr>
        <w:t>date</w:t>
      </w:r>
      <w:proofErr w:type="spellEnd"/>
    </w:p>
    <w:tbl>
      <w:tblPr>
        <w:tblStyle w:val="TaulukkoRuudukko"/>
        <w:tblW w:w="9605" w:type="dxa"/>
        <w:tblInd w:w="360" w:type="dxa"/>
        <w:tblLook w:val="04A0" w:firstRow="1" w:lastRow="0" w:firstColumn="1" w:lastColumn="0" w:noHBand="0" w:noVBand="1"/>
      </w:tblPr>
      <w:tblGrid>
        <w:gridCol w:w="2558"/>
        <w:gridCol w:w="7047"/>
      </w:tblGrid>
      <w:tr w:rsidR="00A1470B" w14:paraId="5BF8914B" w14:textId="77777777" w:rsidTr="00A1470B">
        <w:trPr>
          <w:trHeight w:val="683"/>
        </w:trPr>
        <w:tc>
          <w:tcPr>
            <w:tcW w:w="2558" w:type="dxa"/>
          </w:tcPr>
          <w:p w14:paraId="08650D97" w14:textId="77777777" w:rsidR="00A1470B" w:rsidRDefault="00A1470B" w:rsidP="004D7CF6">
            <w:pPr>
              <w:rPr>
                <w:rFonts w:ascii="Arial" w:hAnsi="Arial" w:cs="Arial"/>
                <w:sz w:val="20"/>
                <w:szCs w:val="20"/>
              </w:rPr>
            </w:pPr>
          </w:p>
          <w:p w14:paraId="3183EC61" w14:textId="7D2C46B1" w:rsidR="00A1470B" w:rsidRPr="00A1470B" w:rsidRDefault="005F15AE" w:rsidP="004D7CF6">
            <w:pPr>
              <w:rPr>
                <w:rFonts w:ascii="Arial" w:hAnsi="Arial" w:cs="Arial"/>
                <w:sz w:val="20"/>
                <w:szCs w:val="20"/>
              </w:rPr>
            </w:pPr>
            <w:r>
              <w:rPr>
                <w:rFonts w:ascii="Arial" w:hAnsi="Arial" w:cs="Arial"/>
                <w:sz w:val="20"/>
                <w:szCs w:val="20"/>
              </w:rPr>
              <w:t xml:space="preserve">Place and </w:t>
            </w:r>
            <w:proofErr w:type="spellStart"/>
            <w:r>
              <w:rPr>
                <w:rFonts w:ascii="Arial" w:hAnsi="Arial" w:cs="Arial"/>
                <w:sz w:val="20"/>
                <w:szCs w:val="20"/>
              </w:rPr>
              <w:t>date</w:t>
            </w:r>
            <w:proofErr w:type="spellEnd"/>
          </w:p>
        </w:tc>
        <w:tc>
          <w:tcPr>
            <w:tcW w:w="7047" w:type="dxa"/>
          </w:tcPr>
          <w:p w14:paraId="2D100E12" w14:textId="77777777" w:rsidR="00A1470B" w:rsidRDefault="00A1470B" w:rsidP="004D7CF6">
            <w:pPr>
              <w:rPr>
                <w:rFonts w:ascii="Arial" w:hAnsi="Arial" w:cs="Arial"/>
                <w:b/>
                <w:bCs/>
                <w:sz w:val="22"/>
                <w:szCs w:val="22"/>
              </w:rPr>
            </w:pPr>
          </w:p>
        </w:tc>
      </w:tr>
      <w:tr w:rsidR="00A1470B" w14:paraId="52DFC143" w14:textId="77777777" w:rsidTr="00A1470B">
        <w:trPr>
          <w:trHeight w:val="643"/>
        </w:trPr>
        <w:tc>
          <w:tcPr>
            <w:tcW w:w="2558" w:type="dxa"/>
          </w:tcPr>
          <w:p w14:paraId="1882BCA2" w14:textId="77777777" w:rsidR="00A1470B" w:rsidRDefault="00A1470B" w:rsidP="004D7CF6">
            <w:pPr>
              <w:rPr>
                <w:rFonts w:ascii="Arial" w:hAnsi="Arial" w:cs="Arial"/>
                <w:sz w:val="20"/>
                <w:szCs w:val="20"/>
              </w:rPr>
            </w:pPr>
          </w:p>
          <w:p w14:paraId="69EAD265" w14:textId="49684060" w:rsidR="00A1470B" w:rsidRPr="00A1470B" w:rsidRDefault="005F15AE" w:rsidP="004D7CF6">
            <w:pPr>
              <w:rPr>
                <w:rFonts w:ascii="Arial" w:hAnsi="Arial" w:cs="Arial"/>
                <w:sz w:val="20"/>
                <w:szCs w:val="20"/>
              </w:rPr>
            </w:pPr>
            <w:proofErr w:type="spellStart"/>
            <w:r>
              <w:rPr>
                <w:rFonts w:ascii="Arial" w:hAnsi="Arial" w:cs="Arial"/>
                <w:sz w:val="20"/>
                <w:szCs w:val="20"/>
              </w:rPr>
              <w:t>Signature</w:t>
            </w:r>
            <w:proofErr w:type="spellEnd"/>
          </w:p>
        </w:tc>
        <w:tc>
          <w:tcPr>
            <w:tcW w:w="7047" w:type="dxa"/>
          </w:tcPr>
          <w:p w14:paraId="709658F6" w14:textId="77777777" w:rsidR="00A1470B" w:rsidRDefault="00A1470B" w:rsidP="004D7CF6">
            <w:pPr>
              <w:rPr>
                <w:rFonts w:ascii="Arial" w:hAnsi="Arial" w:cs="Arial"/>
                <w:b/>
                <w:bCs/>
                <w:sz w:val="22"/>
                <w:szCs w:val="22"/>
              </w:rPr>
            </w:pPr>
          </w:p>
        </w:tc>
      </w:tr>
      <w:tr w:rsidR="00A1470B" w14:paraId="34F390A7" w14:textId="77777777" w:rsidTr="00A1470B">
        <w:trPr>
          <w:trHeight w:val="683"/>
        </w:trPr>
        <w:tc>
          <w:tcPr>
            <w:tcW w:w="2558" w:type="dxa"/>
          </w:tcPr>
          <w:p w14:paraId="7EF2D535" w14:textId="77777777" w:rsidR="00A1470B" w:rsidRDefault="00A1470B" w:rsidP="004D7CF6">
            <w:pPr>
              <w:rPr>
                <w:rFonts w:ascii="Arial" w:hAnsi="Arial" w:cs="Arial"/>
                <w:sz w:val="20"/>
                <w:szCs w:val="20"/>
              </w:rPr>
            </w:pPr>
          </w:p>
          <w:p w14:paraId="6D0616C1" w14:textId="6DFC4ED3" w:rsidR="00A1470B" w:rsidRPr="00A1470B" w:rsidRDefault="005F15AE" w:rsidP="004D7CF6">
            <w:pPr>
              <w:rPr>
                <w:rFonts w:ascii="Arial" w:hAnsi="Arial" w:cs="Arial"/>
                <w:sz w:val="20"/>
                <w:szCs w:val="20"/>
              </w:rPr>
            </w:pPr>
            <w:proofErr w:type="spellStart"/>
            <w:r>
              <w:rPr>
                <w:rFonts w:ascii="Arial" w:hAnsi="Arial" w:cs="Arial"/>
                <w:sz w:val="20"/>
                <w:szCs w:val="20"/>
              </w:rPr>
              <w:t>Name</w:t>
            </w:r>
            <w:proofErr w:type="spellEnd"/>
            <w:r>
              <w:rPr>
                <w:rFonts w:ascii="Arial" w:hAnsi="Arial" w:cs="Arial"/>
                <w:sz w:val="20"/>
                <w:szCs w:val="20"/>
              </w:rPr>
              <w:t xml:space="preserve"> in </w:t>
            </w:r>
            <w:proofErr w:type="spellStart"/>
            <w:r>
              <w:rPr>
                <w:rFonts w:ascii="Arial" w:hAnsi="Arial" w:cs="Arial"/>
                <w:sz w:val="20"/>
                <w:szCs w:val="20"/>
              </w:rPr>
              <w:t>block</w:t>
            </w:r>
            <w:proofErr w:type="spellEnd"/>
            <w:r>
              <w:rPr>
                <w:rFonts w:ascii="Arial" w:hAnsi="Arial" w:cs="Arial"/>
                <w:sz w:val="20"/>
                <w:szCs w:val="20"/>
              </w:rPr>
              <w:t xml:space="preserve"> </w:t>
            </w:r>
            <w:proofErr w:type="spellStart"/>
            <w:r>
              <w:rPr>
                <w:rFonts w:ascii="Arial" w:hAnsi="Arial" w:cs="Arial"/>
                <w:sz w:val="20"/>
                <w:szCs w:val="20"/>
              </w:rPr>
              <w:t>letters</w:t>
            </w:r>
            <w:proofErr w:type="spellEnd"/>
          </w:p>
        </w:tc>
        <w:tc>
          <w:tcPr>
            <w:tcW w:w="7047" w:type="dxa"/>
          </w:tcPr>
          <w:p w14:paraId="1DA3EE24" w14:textId="77777777" w:rsidR="00A1470B" w:rsidRDefault="00A1470B" w:rsidP="004D7CF6">
            <w:pPr>
              <w:rPr>
                <w:rFonts w:ascii="Arial" w:hAnsi="Arial" w:cs="Arial"/>
                <w:b/>
                <w:bCs/>
                <w:sz w:val="22"/>
                <w:szCs w:val="22"/>
              </w:rPr>
            </w:pPr>
          </w:p>
        </w:tc>
      </w:tr>
      <w:tr w:rsidR="00A1470B" w14:paraId="29B0BA21" w14:textId="77777777" w:rsidTr="00A1470B">
        <w:trPr>
          <w:trHeight w:val="643"/>
        </w:trPr>
        <w:tc>
          <w:tcPr>
            <w:tcW w:w="2558" w:type="dxa"/>
          </w:tcPr>
          <w:p w14:paraId="6A171EF2" w14:textId="77777777" w:rsidR="00A1470B" w:rsidRDefault="00A1470B" w:rsidP="004D7CF6">
            <w:pPr>
              <w:rPr>
                <w:rFonts w:ascii="Arial" w:hAnsi="Arial" w:cs="Arial"/>
                <w:sz w:val="20"/>
                <w:szCs w:val="20"/>
              </w:rPr>
            </w:pPr>
          </w:p>
          <w:p w14:paraId="7F012BA2" w14:textId="38EBA2A4" w:rsidR="00A1470B" w:rsidRPr="00A1470B" w:rsidRDefault="005F15AE" w:rsidP="004D7CF6">
            <w:pPr>
              <w:rPr>
                <w:rFonts w:ascii="Arial" w:hAnsi="Arial" w:cs="Arial"/>
                <w:sz w:val="20"/>
                <w:szCs w:val="20"/>
              </w:rPr>
            </w:pPr>
            <w:proofErr w:type="spellStart"/>
            <w:r>
              <w:rPr>
                <w:rFonts w:ascii="Arial" w:hAnsi="Arial" w:cs="Arial"/>
                <w:sz w:val="20"/>
                <w:szCs w:val="20"/>
              </w:rPr>
              <w:t>Signature</w:t>
            </w:r>
            <w:proofErr w:type="spellEnd"/>
          </w:p>
        </w:tc>
        <w:tc>
          <w:tcPr>
            <w:tcW w:w="7047" w:type="dxa"/>
          </w:tcPr>
          <w:p w14:paraId="6AF3E54D" w14:textId="77777777" w:rsidR="00A1470B" w:rsidRDefault="00A1470B" w:rsidP="004D7CF6">
            <w:pPr>
              <w:rPr>
                <w:rFonts w:ascii="Arial" w:hAnsi="Arial" w:cs="Arial"/>
                <w:b/>
                <w:bCs/>
                <w:sz w:val="22"/>
                <w:szCs w:val="22"/>
              </w:rPr>
            </w:pPr>
          </w:p>
        </w:tc>
      </w:tr>
      <w:tr w:rsidR="00A1470B" w14:paraId="5B0D1288" w14:textId="77777777" w:rsidTr="00A1470B">
        <w:trPr>
          <w:trHeight w:val="643"/>
        </w:trPr>
        <w:tc>
          <w:tcPr>
            <w:tcW w:w="2558" w:type="dxa"/>
          </w:tcPr>
          <w:p w14:paraId="06E665EB" w14:textId="77777777" w:rsidR="00A1470B" w:rsidRDefault="00A1470B" w:rsidP="004D7CF6">
            <w:pPr>
              <w:rPr>
                <w:rFonts w:ascii="Arial" w:hAnsi="Arial" w:cs="Arial"/>
                <w:sz w:val="20"/>
                <w:szCs w:val="20"/>
              </w:rPr>
            </w:pPr>
          </w:p>
          <w:p w14:paraId="7BE140E7" w14:textId="105BE4A0" w:rsidR="00A1470B" w:rsidRPr="00A1470B" w:rsidRDefault="005F15AE" w:rsidP="004D7CF6">
            <w:pPr>
              <w:rPr>
                <w:rFonts w:ascii="Arial" w:hAnsi="Arial" w:cs="Arial"/>
                <w:sz w:val="20"/>
                <w:szCs w:val="20"/>
              </w:rPr>
            </w:pPr>
            <w:proofErr w:type="spellStart"/>
            <w:r>
              <w:rPr>
                <w:rFonts w:ascii="Arial" w:hAnsi="Arial" w:cs="Arial"/>
                <w:sz w:val="20"/>
                <w:szCs w:val="20"/>
              </w:rPr>
              <w:t>Name</w:t>
            </w:r>
            <w:proofErr w:type="spellEnd"/>
            <w:r>
              <w:rPr>
                <w:rFonts w:ascii="Arial" w:hAnsi="Arial" w:cs="Arial"/>
                <w:sz w:val="20"/>
                <w:szCs w:val="20"/>
              </w:rPr>
              <w:t xml:space="preserve"> in </w:t>
            </w:r>
            <w:proofErr w:type="spellStart"/>
            <w:r>
              <w:rPr>
                <w:rFonts w:ascii="Arial" w:hAnsi="Arial" w:cs="Arial"/>
                <w:sz w:val="20"/>
                <w:szCs w:val="20"/>
              </w:rPr>
              <w:t>bloc</w:t>
            </w:r>
            <w:proofErr w:type="spellEnd"/>
            <w:r>
              <w:rPr>
                <w:rFonts w:ascii="Arial" w:hAnsi="Arial" w:cs="Arial"/>
                <w:sz w:val="20"/>
                <w:szCs w:val="20"/>
              </w:rPr>
              <w:t xml:space="preserve"> </w:t>
            </w:r>
            <w:proofErr w:type="spellStart"/>
            <w:r>
              <w:rPr>
                <w:rFonts w:ascii="Arial" w:hAnsi="Arial" w:cs="Arial"/>
                <w:sz w:val="20"/>
                <w:szCs w:val="20"/>
              </w:rPr>
              <w:t>letters</w:t>
            </w:r>
            <w:proofErr w:type="spellEnd"/>
          </w:p>
        </w:tc>
        <w:tc>
          <w:tcPr>
            <w:tcW w:w="7047" w:type="dxa"/>
          </w:tcPr>
          <w:p w14:paraId="0B83D19C" w14:textId="77777777" w:rsidR="00A1470B" w:rsidRDefault="00A1470B" w:rsidP="004D7CF6">
            <w:pPr>
              <w:rPr>
                <w:rFonts w:ascii="Arial" w:hAnsi="Arial" w:cs="Arial"/>
                <w:b/>
                <w:bCs/>
                <w:sz w:val="22"/>
                <w:szCs w:val="22"/>
              </w:rPr>
            </w:pPr>
          </w:p>
        </w:tc>
      </w:tr>
    </w:tbl>
    <w:p w14:paraId="54AFF08E" w14:textId="77777777" w:rsidR="00A1470B" w:rsidRPr="00A1470B" w:rsidRDefault="00A1470B" w:rsidP="00A1470B">
      <w:pPr>
        <w:rPr>
          <w:rFonts w:ascii="Arial" w:hAnsi="Arial" w:cs="Arial"/>
          <w:b/>
          <w:bCs/>
          <w:sz w:val="22"/>
          <w:szCs w:val="22"/>
        </w:rPr>
      </w:pPr>
    </w:p>
    <w:sectPr w:rsidR="00A1470B" w:rsidRPr="00A1470B">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6781" w14:textId="77777777" w:rsidR="00824FA2" w:rsidRDefault="00824FA2" w:rsidP="00347AB8">
      <w:pPr>
        <w:spacing w:after="0" w:line="240" w:lineRule="auto"/>
      </w:pPr>
      <w:r>
        <w:separator/>
      </w:r>
    </w:p>
  </w:endnote>
  <w:endnote w:type="continuationSeparator" w:id="0">
    <w:p w14:paraId="3345EBD9" w14:textId="77777777" w:rsidR="00824FA2" w:rsidRDefault="00824FA2" w:rsidP="0034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D457" w14:textId="77777777" w:rsidR="00824FA2" w:rsidRDefault="00824FA2" w:rsidP="00347AB8">
      <w:pPr>
        <w:spacing w:after="0" w:line="240" w:lineRule="auto"/>
      </w:pPr>
      <w:r>
        <w:separator/>
      </w:r>
    </w:p>
  </w:footnote>
  <w:footnote w:type="continuationSeparator" w:id="0">
    <w:p w14:paraId="69379808" w14:textId="77777777" w:rsidR="00824FA2" w:rsidRDefault="00824FA2" w:rsidP="0034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719" w14:textId="5F802903" w:rsidR="00347AB8" w:rsidRPr="00347AB8" w:rsidRDefault="00347AB8">
    <w:pPr>
      <w:pStyle w:val="Yltunniste"/>
      <w:rPr>
        <w:rFonts w:ascii="Arial" w:hAnsi="Arial" w:cs="Arial"/>
        <w:b/>
        <w:bCs/>
      </w:rPr>
    </w:pPr>
    <w:r w:rsidRPr="00347AB8">
      <w:rPr>
        <w:rFonts w:ascii="Arial" w:hAnsi="Arial" w:cs="Arial"/>
        <w:b/>
        <w:bCs/>
      </w:rPr>
      <w:t>CITYVARASTO OYJ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90E28"/>
    <w:multiLevelType w:val="hybridMultilevel"/>
    <w:tmpl w:val="7D6617CE"/>
    <w:lvl w:ilvl="0" w:tplc="E0D4C356">
      <w:start w:val="1"/>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25B3E26"/>
    <w:multiLevelType w:val="hybridMultilevel"/>
    <w:tmpl w:val="EEA60D20"/>
    <w:lvl w:ilvl="0" w:tplc="D668E87C">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6B027E4B"/>
    <w:multiLevelType w:val="multilevel"/>
    <w:tmpl w:val="14B6D1DA"/>
    <w:lvl w:ilvl="0">
      <w:start w:val="7"/>
      <w:numFmt w:val="decimal"/>
      <w:lvlText w:val="%1."/>
      <w:lvlJc w:val="left"/>
      <w:pPr>
        <w:tabs>
          <w:tab w:val="num" w:pos="720"/>
        </w:tabs>
        <w:ind w:left="720" w:hanging="360"/>
      </w:pPr>
      <w:rPr>
        <w:rFonts w:hint="default"/>
      </w:rPr>
    </w:lvl>
    <w:lvl w:ilvl="1">
      <w:start w:val="13"/>
      <w:numFmt w:val="decimal"/>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F73345C"/>
    <w:multiLevelType w:val="hybridMultilevel"/>
    <w:tmpl w:val="732CD98E"/>
    <w:lvl w:ilvl="0" w:tplc="E0D4C356">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43806206">
    <w:abstractNumId w:val="3"/>
  </w:num>
  <w:num w:numId="2" w16cid:durableId="2067336220">
    <w:abstractNumId w:val="1"/>
  </w:num>
  <w:num w:numId="3" w16cid:durableId="1293822749">
    <w:abstractNumId w:val="0"/>
  </w:num>
  <w:num w:numId="4" w16cid:durableId="564225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F6"/>
    <w:rsid w:val="000A06CA"/>
    <w:rsid w:val="000E0D03"/>
    <w:rsid w:val="000E2703"/>
    <w:rsid w:val="00113CF1"/>
    <w:rsid w:val="001262E7"/>
    <w:rsid w:val="001375C4"/>
    <w:rsid w:val="001563A6"/>
    <w:rsid w:val="00167B07"/>
    <w:rsid w:val="00174207"/>
    <w:rsid w:val="001770AB"/>
    <w:rsid w:val="001B7E14"/>
    <w:rsid w:val="001E22FB"/>
    <w:rsid w:val="001E7452"/>
    <w:rsid w:val="00211107"/>
    <w:rsid w:val="00231A60"/>
    <w:rsid w:val="002750AE"/>
    <w:rsid w:val="002D7F6C"/>
    <w:rsid w:val="002E5B0C"/>
    <w:rsid w:val="002F68F5"/>
    <w:rsid w:val="00302DD9"/>
    <w:rsid w:val="00304040"/>
    <w:rsid w:val="003073F2"/>
    <w:rsid w:val="00333C1F"/>
    <w:rsid w:val="00347AB8"/>
    <w:rsid w:val="00355934"/>
    <w:rsid w:val="00365503"/>
    <w:rsid w:val="00394895"/>
    <w:rsid w:val="003A47B6"/>
    <w:rsid w:val="00461978"/>
    <w:rsid w:val="004A409E"/>
    <w:rsid w:val="004A6C5B"/>
    <w:rsid w:val="004B0491"/>
    <w:rsid w:val="004D19FB"/>
    <w:rsid w:val="004D7CF6"/>
    <w:rsid w:val="0050153F"/>
    <w:rsid w:val="0052531B"/>
    <w:rsid w:val="00530AEE"/>
    <w:rsid w:val="0054154A"/>
    <w:rsid w:val="00557CE5"/>
    <w:rsid w:val="005E199C"/>
    <w:rsid w:val="005F15AE"/>
    <w:rsid w:val="006273DC"/>
    <w:rsid w:val="006540A4"/>
    <w:rsid w:val="0066760D"/>
    <w:rsid w:val="00702689"/>
    <w:rsid w:val="00743987"/>
    <w:rsid w:val="00762322"/>
    <w:rsid w:val="0077120C"/>
    <w:rsid w:val="0079069E"/>
    <w:rsid w:val="00791C39"/>
    <w:rsid w:val="007A58C1"/>
    <w:rsid w:val="007E4DA6"/>
    <w:rsid w:val="00804834"/>
    <w:rsid w:val="00824FA2"/>
    <w:rsid w:val="00857A77"/>
    <w:rsid w:val="008704EF"/>
    <w:rsid w:val="00873E36"/>
    <w:rsid w:val="0089236F"/>
    <w:rsid w:val="0089701A"/>
    <w:rsid w:val="008A1ED7"/>
    <w:rsid w:val="008A373C"/>
    <w:rsid w:val="008B780B"/>
    <w:rsid w:val="008D003D"/>
    <w:rsid w:val="0092186D"/>
    <w:rsid w:val="00941078"/>
    <w:rsid w:val="0096564A"/>
    <w:rsid w:val="00984FFB"/>
    <w:rsid w:val="009E18C0"/>
    <w:rsid w:val="009F1CC2"/>
    <w:rsid w:val="00A1470B"/>
    <w:rsid w:val="00A7185E"/>
    <w:rsid w:val="00AA6FAF"/>
    <w:rsid w:val="00B376E4"/>
    <w:rsid w:val="00B43930"/>
    <w:rsid w:val="00B5330E"/>
    <w:rsid w:val="00B67B4F"/>
    <w:rsid w:val="00B94AC4"/>
    <w:rsid w:val="00B95F27"/>
    <w:rsid w:val="00BF65CD"/>
    <w:rsid w:val="00C21517"/>
    <w:rsid w:val="00C34D2A"/>
    <w:rsid w:val="00C46A80"/>
    <w:rsid w:val="00C67CE8"/>
    <w:rsid w:val="00CB28AE"/>
    <w:rsid w:val="00CC42D6"/>
    <w:rsid w:val="00CC599D"/>
    <w:rsid w:val="00CE66DE"/>
    <w:rsid w:val="00D90081"/>
    <w:rsid w:val="00E21692"/>
    <w:rsid w:val="00E339C8"/>
    <w:rsid w:val="00E42C61"/>
    <w:rsid w:val="00E51211"/>
    <w:rsid w:val="00EA41D4"/>
    <w:rsid w:val="00EB18C3"/>
    <w:rsid w:val="00EC7C72"/>
    <w:rsid w:val="00EE256A"/>
    <w:rsid w:val="00EF3EF7"/>
    <w:rsid w:val="00F022E2"/>
    <w:rsid w:val="00F06FF5"/>
    <w:rsid w:val="00F25AEB"/>
    <w:rsid w:val="00F37699"/>
    <w:rsid w:val="00F618C1"/>
    <w:rsid w:val="00F8381D"/>
    <w:rsid w:val="00F872FB"/>
    <w:rsid w:val="00F9269D"/>
    <w:rsid w:val="00FD2D8D"/>
    <w:rsid w:val="00FD7128"/>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16F2"/>
  <w15:chartTrackingRefBased/>
  <w15:docId w15:val="{C55131A3-3BB5-4AF5-A386-81F167AC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D7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D7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D7CF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D7CF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D7CF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D7CF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D7CF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D7CF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D7CF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D7CF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D7CF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D7CF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D7CF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D7CF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D7CF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D7CF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D7CF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D7CF6"/>
    <w:rPr>
      <w:rFonts w:eastAsiaTheme="majorEastAsia" w:cstheme="majorBidi"/>
      <w:color w:val="272727" w:themeColor="text1" w:themeTint="D8"/>
    </w:rPr>
  </w:style>
  <w:style w:type="paragraph" w:styleId="Otsikko">
    <w:name w:val="Title"/>
    <w:basedOn w:val="Normaali"/>
    <w:next w:val="Normaali"/>
    <w:link w:val="OtsikkoChar"/>
    <w:uiPriority w:val="10"/>
    <w:qFormat/>
    <w:rsid w:val="004D7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D7CF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D7CF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D7CF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D7CF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D7CF6"/>
    <w:rPr>
      <w:i/>
      <w:iCs/>
      <w:color w:val="404040" w:themeColor="text1" w:themeTint="BF"/>
    </w:rPr>
  </w:style>
  <w:style w:type="paragraph" w:styleId="Luettelokappale">
    <w:name w:val="List Paragraph"/>
    <w:basedOn w:val="Normaali"/>
    <w:uiPriority w:val="34"/>
    <w:qFormat/>
    <w:rsid w:val="004D7CF6"/>
    <w:pPr>
      <w:ind w:left="720"/>
      <w:contextualSpacing/>
    </w:pPr>
  </w:style>
  <w:style w:type="character" w:styleId="Voimakaskorostus">
    <w:name w:val="Intense Emphasis"/>
    <w:basedOn w:val="Kappaleenoletusfontti"/>
    <w:uiPriority w:val="21"/>
    <w:qFormat/>
    <w:rsid w:val="004D7CF6"/>
    <w:rPr>
      <w:i/>
      <w:iCs/>
      <w:color w:val="0F4761" w:themeColor="accent1" w:themeShade="BF"/>
    </w:rPr>
  </w:style>
  <w:style w:type="paragraph" w:styleId="Erottuvalainaus">
    <w:name w:val="Intense Quote"/>
    <w:basedOn w:val="Normaali"/>
    <w:next w:val="Normaali"/>
    <w:link w:val="ErottuvalainausChar"/>
    <w:uiPriority w:val="30"/>
    <w:qFormat/>
    <w:rsid w:val="004D7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D7CF6"/>
    <w:rPr>
      <w:i/>
      <w:iCs/>
      <w:color w:val="0F4761" w:themeColor="accent1" w:themeShade="BF"/>
    </w:rPr>
  </w:style>
  <w:style w:type="character" w:styleId="Erottuvaviittaus">
    <w:name w:val="Intense Reference"/>
    <w:basedOn w:val="Kappaleenoletusfontti"/>
    <w:uiPriority w:val="32"/>
    <w:qFormat/>
    <w:rsid w:val="004D7CF6"/>
    <w:rPr>
      <w:b/>
      <w:bCs/>
      <w:smallCaps/>
      <w:color w:val="0F4761" w:themeColor="accent1" w:themeShade="BF"/>
      <w:spacing w:val="5"/>
    </w:rPr>
  </w:style>
  <w:style w:type="table" w:styleId="TaulukkoRuudukko">
    <w:name w:val="Table Grid"/>
    <w:basedOn w:val="Normaalitaulukko"/>
    <w:uiPriority w:val="39"/>
    <w:rsid w:val="00C4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F68F5"/>
    <w:rPr>
      <w:color w:val="666666"/>
    </w:rPr>
  </w:style>
  <w:style w:type="paragraph" w:styleId="Yltunniste">
    <w:name w:val="header"/>
    <w:basedOn w:val="Normaali"/>
    <w:link w:val="YltunnisteChar"/>
    <w:uiPriority w:val="99"/>
    <w:unhideWhenUsed/>
    <w:rsid w:val="00347AB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7AB8"/>
  </w:style>
  <w:style w:type="paragraph" w:styleId="Alatunniste">
    <w:name w:val="footer"/>
    <w:basedOn w:val="Normaali"/>
    <w:link w:val="AlatunnisteChar"/>
    <w:uiPriority w:val="99"/>
    <w:unhideWhenUsed/>
    <w:rsid w:val="00347AB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DOCS!4086233.1</documentid>
  <senderid>ANNILAUKKANEN</senderid>
  <senderemail>ANNI.LAUKKANEN@EDELLE.FI</senderemail>
  <lastmodified>2026-04-02T10:49:00.0000000+03:00</lastmodified>
  <database>DOCS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1" ma:contentTypeDescription="Create a new document." ma:contentTypeScope="" ma:versionID="948935e55a3ec1ac8ba9571c1d389ac4">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5ed732f64bbae4aa4ce3a2928183623"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wnload xmlns="89945e7d-f7e7-436c-b5ec-e511a3ad1e06">false</Download>
    <_Flow_SignoffStatus xmlns="89945e7d-f7e7-436c-b5ec-e511a3ad1e06" xsi:nil="true"/>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A1ECE-48C4-46FC-AC1D-A878006ED05C}">
  <ds:schemaRefs>
    <ds:schemaRef ds:uri="http://www.imanage.com/work/xmlschema"/>
  </ds:schemaRefs>
</ds:datastoreItem>
</file>

<file path=customXml/itemProps2.xml><?xml version="1.0" encoding="utf-8"?>
<ds:datastoreItem xmlns:ds="http://schemas.openxmlformats.org/officeDocument/2006/customXml" ds:itemID="{0C43DD69-3DCA-4B82-B6A0-150AE1487E68}">
  <ds:schemaRefs>
    <ds:schemaRef ds:uri="http://schemas.openxmlformats.org/officeDocument/2006/bibliography"/>
  </ds:schemaRefs>
</ds:datastoreItem>
</file>

<file path=customXml/itemProps3.xml><?xml version="1.0" encoding="utf-8"?>
<ds:datastoreItem xmlns:ds="http://schemas.openxmlformats.org/officeDocument/2006/customXml" ds:itemID="{14B74287-2D1F-4FF3-921A-FFC09DF234D2}"/>
</file>

<file path=customXml/itemProps4.xml><?xml version="1.0" encoding="utf-8"?>
<ds:datastoreItem xmlns:ds="http://schemas.openxmlformats.org/officeDocument/2006/customXml" ds:itemID="{CB135477-3F86-4800-9589-55BC7AE3EE4B}"/>
</file>

<file path=customXml/itemProps5.xml><?xml version="1.0" encoding="utf-8"?>
<ds:datastoreItem xmlns:ds="http://schemas.openxmlformats.org/officeDocument/2006/customXml" ds:itemID="{081AD9BD-4588-4926-8DDB-9152264EBF31}"/>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2575</Characters>
  <Application>Microsoft Office Word</Application>
  <DocSecurity>0</DocSecurity>
  <Lines>135</Lines>
  <Paragraphs>77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Laukkanen</dc:creator>
  <cp:keywords/>
  <dc:description/>
  <cp:lastModifiedBy>Paula Nordgren</cp:lastModifiedBy>
  <cp:revision>2</cp:revision>
  <dcterms:created xsi:type="dcterms:W3CDTF">2026-04-07T09:58:00Z</dcterms:created>
  <dcterms:modified xsi:type="dcterms:W3CDTF">2026-04-07T09:58:00Z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0x010100268591267057B741B8001357EF40BA16</vt:lpwstr>
  </property>
</Properties>
</file>